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91F6" w14:textId="77777777" w:rsidR="00514FC8" w:rsidRPr="001D7616" w:rsidRDefault="00514FC8"/>
    <w:p w14:paraId="04BB6B1D" w14:textId="77777777" w:rsidR="00EB4F08" w:rsidRPr="001D7616" w:rsidRDefault="00EB4F08"/>
    <w:p w14:paraId="4E638715" w14:textId="77777777" w:rsidR="00D20F3F" w:rsidRPr="001D7616" w:rsidRDefault="00D20F3F" w:rsidP="00B05631">
      <w:pPr>
        <w:pStyle w:val="NoSpacing"/>
        <w:spacing w:line="276" w:lineRule="auto"/>
        <w:rPr>
          <w:b/>
          <w:bCs/>
          <w:color w:val="156082" w:themeColor="accent1"/>
          <w:sz w:val="32"/>
          <w:szCs w:val="32"/>
        </w:rPr>
      </w:pPr>
    </w:p>
    <w:p w14:paraId="48CF4A82" w14:textId="77777777" w:rsidR="003B6C5B" w:rsidRPr="001D7616" w:rsidRDefault="003B6C5B" w:rsidP="00B05631">
      <w:pPr>
        <w:pStyle w:val="NoSpacing"/>
        <w:spacing w:line="276" w:lineRule="auto"/>
        <w:rPr>
          <w:b/>
          <w:bCs/>
          <w:color w:val="156082" w:themeColor="accent1"/>
          <w:sz w:val="32"/>
          <w:szCs w:val="32"/>
        </w:rPr>
      </w:pPr>
    </w:p>
    <w:p w14:paraId="54DEC1DF" w14:textId="7A347090" w:rsidR="00EB4F08" w:rsidRPr="001D7616" w:rsidRDefault="00B05631" w:rsidP="00B05631">
      <w:pPr>
        <w:pStyle w:val="NoSpacing"/>
        <w:spacing w:line="276" w:lineRule="auto"/>
        <w:rPr>
          <w:b/>
          <w:bCs/>
          <w:color w:val="156082" w:themeColor="accent1"/>
          <w:sz w:val="32"/>
          <w:szCs w:val="32"/>
        </w:rPr>
      </w:pPr>
      <w:r w:rsidRPr="001D7616">
        <w:rPr>
          <w:b/>
          <w:bCs/>
          <w:color w:val="156082" w:themeColor="accent1"/>
          <w:sz w:val="32"/>
          <w:szCs w:val="32"/>
        </w:rPr>
        <w:t xml:space="preserve">Te </w:t>
      </w:r>
      <w:proofErr w:type="spellStart"/>
      <w:r w:rsidR="00755D90" w:rsidRPr="001D7616">
        <w:rPr>
          <w:b/>
          <w:bCs/>
          <w:color w:val="156082" w:themeColor="accent1"/>
          <w:sz w:val="32"/>
          <w:szCs w:val="32"/>
        </w:rPr>
        <w:t>Whakatūranga</w:t>
      </w:r>
      <w:proofErr w:type="spellEnd"/>
      <w:r w:rsidR="00755D90" w:rsidRPr="001D7616">
        <w:rPr>
          <w:b/>
          <w:bCs/>
          <w:color w:val="156082" w:themeColor="accent1"/>
          <w:sz w:val="32"/>
          <w:szCs w:val="32"/>
        </w:rPr>
        <w:t xml:space="preserve"> ō Mahi</w:t>
      </w:r>
    </w:p>
    <w:p w14:paraId="32FCE769" w14:textId="2B467BD1" w:rsidR="00CD4AC4" w:rsidRPr="001D7616" w:rsidRDefault="00755D90" w:rsidP="00CD4AC4">
      <w:pPr>
        <w:pStyle w:val="NoSpacing"/>
        <w:pBdr>
          <w:bottom w:val="single" w:sz="12" w:space="1" w:color="auto"/>
        </w:pBdr>
        <w:rPr>
          <w:b/>
          <w:bCs/>
          <w:sz w:val="40"/>
          <w:szCs w:val="40"/>
        </w:rPr>
      </w:pPr>
      <w:r w:rsidRPr="001D7616">
        <w:rPr>
          <w:b/>
          <w:bCs/>
          <w:color w:val="156082" w:themeColor="accent1"/>
          <w:sz w:val="40"/>
          <w:szCs w:val="40"/>
        </w:rPr>
        <w:t>POSITION</w:t>
      </w:r>
      <w:r w:rsidR="0047071F" w:rsidRPr="001D7616">
        <w:rPr>
          <w:b/>
          <w:bCs/>
          <w:color w:val="156082" w:themeColor="accent1"/>
          <w:sz w:val="40"/>
          <w:szCs w:val="40"/>
        </w:rPr>
        <w:t xml:space="preserve"> DESCRIPTION</w:t>
      </w:r>
    </w:p>
    <w:p w14:paraId="0E3E84BB" w14:textId="77777777" w:rsidR="00F93461" w:rsidRPr="001D7616" w:rsidRDefault="00F93461" w:rsidP="00CD4AC4">
      <w:pPr>
        <w:pStyle w:val="NoSpacing"/>
        <w:rPr>
          <w:color w:val="156082" w:themeColor="accent1"/>
        </w:rPr>
      </w:pPr>
    </w:p>
    <w:p w14:paraId="77CC94BE" w14:textId="65999ED2" w:rsidR="0047071F" w:rsidRPr="001D7616" w:rsidRDefault="00562068">
      <w:pPr>
        <w:rPr>
          <w:b/>
          <w:bCs/>
          <w:i/>
          <w:iCs/>
          <w:color w:val="156082" w:themeColor="accent1"/>
          <w:sz w:val="32"/>
          <w:szCs w:val="32"/>
        </w:rPr>
      </w:pPr>
      <w:r w:rsidRPr="001D7616">
        <w:rPr>
          <w:b/>
          <w:bCs/>
          <w:color w:val="156082" w:themeColor="accent1"/>
          <w:sz w:val="32"/>
          <w:szCs w:val="32"/>
        </w:rPr>
        <w:t xml:space="preserve">Teacher | </w:t>
      </w:r>
      <w:r w:rsidRPr="001D7616">
        <w:rPr>
          <w:b/>
          <w:bCs/>
          <w:i/>
          <w:iCs/>
          <w:color w:val="156082" w:themeColor="accent1"/>
          <w:sz w:val="32"/>
          <w:szCs w:val="32"/>
        </w:rPr>
        <w:t>Kaiako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5721A9" w:rsidRPr="001D7616" w14:paraId="77F21958" w14:textId="77777777" w:rsidTr="002832D6">
        <w:trPr>
          <w:trHeight w:val="567"/>
        </w:trPr>
        <w:tc>
          <w:tcPr>
            <w:tcW w:w="2405" w:type="dxa"/>
            <w:vAlign w:val="center"/>
          </w:tcPr>
          <w:p w14:paraId="0209922F" w14:textId="25E117CE" w:rsidR="005721A9" w:rsidRPr="001D7616" w:rsidRDefault="005721A9" w:rsidP="004317A7">
            <w:pPr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1D7616">
              <w:rPr>
                <w:b/>
                <w:bCs/>
                <w:color w:val="156082" w:themeColor="accent1"/>
                <w:sz w:val="22"/>
                <w:szCs w:val="22"/>
              </w:rPr>
              <w:t>Reports to</w:t>
            </w:r>
          </w:p>
        </w:tc>
        <w:tc>
          <w:tcPr>
            <w:tcW w:w="7933" w:type="dxa"/>
            <w:vAlign w:val="center"/>
          </w:tcPr>
          <w:p w14:paraId="4439C973" w14:textId="2DA54874" w:rsidR="005721A9" w:rsidRPr="001D7616" w:rsidRDefault="00562068" w:rsidP="004317A7">
            <w:pPr>
              <w:rPr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The Head of Department/Faculty</w:t>
            </w:r>
          </w:p>
        </w:tc>
      </w:tr>
      <w:tr w:rsidR="005721A9" w:rsidRPr="001D7616" w14:paraId="314CD9AD" w14:textId="77777777" w:rsidTr="002832D6">
        <w:tc>
          <w:tcPr>
            <w:tcW w:w="2405" w:type="dxa"/>
            <w:vAlign w:val="center"/>
          </w:tcPr>
          <w:p w14:paraId="1DC32A46" w14:textId="2032165F" w:rsidR="005721A9" w:rsidRPr="001D7616" w:rsidRDefault="005721A9" w:rsidP="004317A7">
            <w:pPr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1D7616">
              <w:rPr>
                <w:b/>
                <w:bCs/>
                <w:color w:val="156082" w:themeColor="accent1"/>
                <w:sz w:val="22"/>
                <w:szCs w:val="22"/>
              </w:rPr>
              <w:t>Functional Relationships</w:t>
            </w:r>
          </w:p>
        </w:tc>
        <w:tc>
          <w:tcPr>
            <w:tcW w:w="7933" w:type="dxa"/>
          </w:tcPr>
          <w:p w14:paraId="082AF610" w14:textId="0B472633" w:rsidR="00562068" w:rsidRPr="001D7616" w:rsidRDefault="00562068" w:rsidP="00562068">
            <w:p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The </w:t>
            </w:r>
            <w:proofErr w:type="gramStart"/>
            <w:r w:rsidRPr="001D7616">
              <w:rPr>
                <w:rFonts w:cs="Calibri"/>
                <w:sz w:val="20"/>
                <w:szCs w:val="20"/>
              </w:rPr>
              <w:t>Principal</w:t>
            </w:r>
            <w:proofErr w:type="gramEnd"/>
            <w:r w:rsidRPr="001D7616">
              <w:rPr>
                <w:rFonts w:cs="Calibri"/>
                <w:sz w:val="20"/>
                <w:szCs w:val="20"/>
              </w:rPr>
              <w:t xml:space="preserve"> | </w:t>
            </w:r>
            <w:proofErr w:type="spellStart"/>
            <w:r w:rsidRPr="001D7616">
              <w:rPr>
                <w:rFonts w:cs="Calibri"/>
                <w:i/>
                <w:iCs/>
                <w:sz w:val="20"/>
                <w:szCs w:val="20"/>
              </w:rPr>
              <w:t>Tumuaki</w:t>
            </w:r>
            <w:proofErr w:type="spellEnd"/>
          </w:p>
          <w:p w14:paraId="13861D46" w14:textId="01C1F043" w:rsidR="00562068" w:rsidRPr="001D7616" w:rsidRDefault="00562068" w:rsidP="00562068">
            <w:pPr>
              <w:rPr>
                <w:rFonts w:cs="Calibri"/>
                <w:b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Teaching staff in Department/Faculty</w:t>
            </w:r>
          </w:p>
          <w:p w14:paraId="1B1DC42C" w14:textId="09DCE538" w:rsidR="00562068" w:rsidRPr="001D7616" w:rsidRDefault="00562068" w:rsidP="00562068">
            <w:p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Schoolwide staff (including Support Staff)</w:t>
            </w:r>
          </w:p>
          <w:p w14:paraId="5FFB993C" w14:textId="1B1738BB" w:rsidR="00562068" w:rsidRPr="001D7616" w:rsidRDefault="00562068" w:rsidP="00562068">
            <w:p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Deans of year levels</w:t>
            </w:r>
          </w:p>
          <w:p w14:paraId="5232770D" w14:textId="0B8ADD19" w:rsidR="00562068" w:rsidRPr="001D7616" w:rsidRDefault="00562068" w:rsidP="00562068">
            <w:p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Senior Leadership Team</w:t>
            </w:r>
          </w:p>
          <w:p w14:paraId="750E08E8" w14:textId="6E6D1499" w:rsidR="00562068" w:rsidRPr="001D7616" w:rsidRDefault="00562068" w:rsidP="00562068">
            <w:p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Students</w:t>
            </w:r>
          </w:p>
          <w:p w14:paraId="63398915" w14:textId="4391319E" w:rsidR="005721A9" w:rsidRPr="001D7616" w:rsidRDefault="00562068" w:rsidP="00562068">
            <w:pPr>
              <w:rPr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Wider community</w:t>
            </w:r>
          </w:p>
        </w:tc>
      </w:tr>
      <w:tr w:rsidR="001270CB" w:rsidRPr="001D7616" w14:paraId="2AB3A9EA" w14:textId="77777777" w:rsidTr="00F156B4">
        <w:tc>
          <w:tcPr>
            <w:tcW w:w="2405" w:type="dxa"/>
            <w:vAlign w:val="center"/>
          </w:tcPr>
          <w:p w14:paraId="35056C75" w14:textId="7C165200" w:rsidR="001270CB" w:rsidRPr="001D7616" w:rsidRDefault="001270CB" w:rsidP="001270CB">
            <w:pPr>
              <w:rPr>
                <w:b/>
                <w:bCs/>
                <w:color w:val="156082" w:themeColor="accent1"/>
                <w:sz w:val="22"/>
                <w:szCs w:val="22"/>
              </w:rPr>
            </w:pPr>
            <w:r w:rsidRPr="001D7616">
              <w:rPr>
                <w:b/>
                <w:bCs/>
                <w:color w:val="156082" w:themeColor="accent1"/>
                <w:sz w:val="22"/>
                <w:szCs w:val="22"/>
              </w:rPr>
              <w:t>Position details</w:t>
            </w:r>
          </w:p>
        </w:tc>
        <w:tc>
          <w:tcPr>
            <w:tcW w:w="7933" w:type="dxa"/>
            <w:vAlign w:val="center"/>
          </w:tcPr>
          <w:p w14:paraId="2C1E8A7D" w14:textId="23BD21DE" w:rsidR="001270CB" w:rsidRPr="001D7616" w:rsidRDefault="00562068" w:rsidP="0012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D7616">
              <w:rPr>
                <w:sz w:val="20"/>
                <w:szCs w:val="20"/>
              </w:rPr>
              <w:t>Permanent Full-Time</w:t>
            </w:r>
          </w:p>
        </w:tc>
      </w:tr>
    </w:tbl>
    <w:p w14:paraId="4F532838" w14:textId="63823A26" w:rsidR="004317A7" w:rsidRPr="001D7616" w:rsidRDefault="004317A7" w:rsidP="004317A7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16CB85C2" w14:textId="18D71814" w:rsidR="00CD4AC4" w:rsidRPr="001D7616" w:rsidRDefault="00CD4AC4" w:rsidP="004317A7">
      <w:pPr>
        <w:pStyle w:val="NoSpacing"/>
        <w:rPr>
          <w:b/>
          <w:bCs/>
          <w:color w:val="156082" w:themeColor="accent1"/>
          <w:sz w:val="16"/>
          <w:szCs w:val="16"/>
        </w:rPr>
      </w:pP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  <w:r w:rsidRPr="001D7616">
        <w:rPr>
          <w:b/>
          <w:bCs/>
          <w:color w:val="156082" w:themeColor="accent1"/>
          <w:sz w:val="20"/>
          <w:szCs w:val="20"/>
        </w:rPr>
        <w:softHyphen/>
      </w:r>
    </w:p>
    <w:p w14:paraId="24C7AB85" w14:textId="6D905CCC" w:rsidR="004317A7" w:rsidRPr="001D7616" w:rsidRDefault="004317A7" w:rsidP="003B6C5B">
      <w:pPr>
        <w:pStyle w:val="NoSpacing"/>
        <w:spacing w:after="240"/>
        <w:ind w:left="2880" w:hanging="2880"/>
        <w:rPr>
          <w:sz w:val="20"/>
          <w:szCs w:val="20"/>
        </w:rPr>
      </w:pPr>
      <w:r w:rsidRPr="001D7616">
        <w:rPr>
          <w:b/>
          <w:bCs/>
          <w:color w:val="156082" w:themeColor="accent1"/>
          <w:sz w:val="22"/>
          <w:szCs w:val="22"/>
        </w:rPr>
        <w:t>Responsibilities</w:t>
      </w:r>
      <w:r w:rsidR="00CD4AC4" w:rsidRPr="001D7616">
        <w:rPr>
          <w:b/>
          <w:bCs/>
          <w:color w:val="156082" w:themeColor="accent1"/>
          <w:sz w:val="20"/>
          <w:szCs w:val="20"/>
        </w:rPr>
        <w:tab/>
      </w:r>
      <w:r w:rsidR="002832D6" w:rsidRPr="001D7616">
        <w:rPr>
          <w:sz w:val="20"/>
          <w:szCs w:val="20"/>
        </w:rPr>
        <w:t>As key member</w:t>
      </w:r>
      <w:r w:rsidR="00562068" w:rsidRPr="001D7616">
        <w:rPr>
          <w:sz w:val="20"/>
          <w:szCs w:val="20"/>
        </w:rPr>
        <w:t>s</w:t>
      </w:r>
      <w:r w:rsidR="002832D6" w:rsidRPr="001D7616">
        <w:rPr>
          <w:sz w:val="20"/>
          <w:szCs w:val="20"/>
        </w:rPr>
        <w:t xml:space="preserve"> of our </w:t>
      </w:r>
      <w:r w:rsidR="00835529" w:rsidRPr="001D7616">
        <w:rPr>
          <w:sz w:val="20"/>
          <w:szCs w:val="20"/>
        </w:rPr>
        <w:t>staff</w:t>
      </w:r>
      <w:r w:rsidR="002832D6" w:rsidRPr="001D7616">
        <w:rPr>
          <w:sz w:val="20"/>
          <w:szCs w:val="20"/>
        </w:rPr>
        <w:t xml:space="preserve">, </w:t>
      </w:r>
      <w:r w:rsidR="00562068" w:rsidRPr="001D7616">
        <w:rPr>
          <w:sz w:val="20"/>
          <w:szCs w:val="20"/>
        </w:rPr>
        <w:t xml:space="preserve">our teachers | </w:t>
      </w:r>
      <w:proofErr w:type="spellStart"/>
      <w:r w:rsidR="00562068" w:rsidRPr="001D7616">
        <w:rPr>
          <w:i/>
          <w:iCs/>
          <w:sz w:val="20"/>
          <w:szCs w:val="20"/>
        </w:rPr>
        <w:t>kaiako</w:t>
      </w:r>
      <w:proofErr w:type="spellEnd"/>
      <w:r w:rsidR="00835529" w:rsidRPr="001D7616">
        <w:rPr>
          <w:sz w:val="20"/>
          <w:szCs w:val="20"/>
        </w:rPr>
        <w:t xml:space="preserve"> </w:t>
      </w:r>
      <w:r w:rsidR="002832D6" w:rsidRPr="001D7616">
        <w:rPr>
          <w:sz w:val="20"/>
          <w:szCs w:val="20"/>
        </w:rPr>
        <w:t>will lead with our values:</w:t>
      </w:r>
    </w:p>
    <w:p w14:paraId="040278FC" w14:textId="77777777" w:rsidR="005B5874" w:rsidRPr="001D7616" w:rsidRDefault="005B5874" w:rsidP="00CD4AC4">
      <w:pPr>
        <w:pStyle w:val="NoSpacing"/>
        <w:ind w:left="2160" w:firstLine="720"/>
        <w:rPr>
          <w:sz w:val="20"/>
          <w:szCs w:val="20"/>
        </w:rPr>
      </w:pPr>
      <w:proofErr w:type="spellStart"/>
      <w:r w:rsidRPr="001D7616">
        <w:rPr>
          <w:b/>
          <w:bCs/>
          <w:sz w:val="20"/>
          <w:szCs w:val="20"/>
        </w:rPr>
        <w:t>Manaakitanga</w:t>
      </w:r>
      <w:proofErr w:type="spellEnd"/>
      <w:r w:rsidRPr="001D7616">
        <w:rPr>
          <w:sz w:val="20"/>
          <w:szCs w:val="20"/>
        </w:rPr>
        <w:t xml:space="preserve">  </w:t>
      </w:r>
    </w:p>
    <w:p w14:paraId="6EDF3508" w14:textId="15DF2625" w:rsidR="005B5874" w:rsidRPr="001D7616" w:rsidRDefault="005B5874" w:rsidP="00CD4AC4">
      <w:pPr>
        <w:pStyle w:val="NoSpacing"/>
        <w:spacing w:after="120" w:line="276" w:lineRule="auto"/>
        <w:ind w:left="2160" w:firstLine="720"/>
        <w:rPr>
          <w:sz w:val="20"/>
          <w:szCs w:val="20"/>
        </w:rPr>
      </w:pPr>
      <w:r w:rsidRPr="001D7616">
        <w:rPr>
          <w:sz w:val="20"/>
          <w:szCs w:val="20"/>
        </w:rPr>
        <w:t xml:space="preserve">Leading with </w:t>
      </w:r>
      <w:r w:rsidR="00F93461" w:rsidRPr="001D7616">
        <w:rPr>
          <w:sz w:val="20"/>
          <w:szCs w:val="20"/>
        </w:rPr>
        <w:t>m</w:t>
      </w:r>
      <w:r w:rsidRPr="001D7616">
        <w:rPr>
          <w:sz w:val="20"/>
          <w:szCs w:val="20"/>
        </w:rPr>
        <w:t xml:space="preserve">oral </w:t>
      </w:r>
      <w:r w:rsidR="00835529" w:rsidRPr="001D7616">
        <w:rPr>
          <w:sz w:val="20"/>
          <w:szCs w:val="20"/>
        </w:rPr>
        <w:t>p</w:t>
      </w:r>
      <w:r w:rsidRPr="001D7616">
        <w:rPr>
          <w:sz w:val="20"/>
          <w:szCs w:val="20"/>
        </w:rPr>
        <w:t>urpose</w:t>
      </w:r>
    </w:p>
    <w:p w14:paraId="2EC9C345" w14:textId="77777777" w:rsidR="005B5874" w:rsidRPr="001D7616" w:rsidRDefault="005B5874" w:rsidP="00CD4AC4">
      <w:pPr>
        <w:pStyle w:val="NoSpacing"/>
        <w:ind w:left="2160" w:firstLine="720"/>
        <w:rPr>
          <w:sz w:val="20"/>
          <w:szCs w:val="20"/>
        </w:rPr>
      </w:pPr>
      <w:r w:rsidRPr="001D7616">
        <w:rPr>
          <w:b/>
          <w:bCs/>
          <w:sz w:val="20"/>
          <w:szCs w:val="20"/>
        </w:rPr>
        <w:t xml:space="preserve">Whanaungatanga </w:t>
      </w:r>
      <w:r w:rsidRPr="001D7616">
        <w:rPr>
          <w:sz w:val="20"/>
          <w:szCs w:val="20"/>
        </w:rPr>
        <w:t xml:space="preserve"> </w:t>
      </w:r>
    </w:p>
    <w:p w14:paraId="0E4D2014" w14:textId="6C0A45BE" w:rsidR="005B5874" w:rsidRPr="001D7616" w:rsidRDefault="005B5874" w:rsidP="00CD4AC4">
      <w:pPr>
        <w:pStyle w:val="NoSpacing"/>
        <w:spacing w:after="120" w:line="276" w:lineRule="auto"/>
        <w:ind w:left="2160" w:firstLine="720"/>
        <w:rPr>
          <w:sz w:val="20"/>
          <w:szCs w:val="20"/>
        </w:rPr>
      </w:pPr>
      <w:r w:rsidRPr="001D7616">
        <w:rPr>
          <w:sz w:val="20"/>
          <w:szCs w:val="20"/>
        </w:rPr>
        <w:t>Leading</w:t>
      </w:r>
      <w:r w:rsidR="000104D9" w:rsidRPr="001D7616">
        <w:rPr>
          <w:sz w:val="20"/>
          <w:szCs w:val="20"/>
        </w:rPr>
        <w:t xml:space="preserve"> by building and maintaining authentic relationships</w:t>
      </w:r>
    </w:p>
    <w:p w14:paraId="1D25910C" w14:textId="77777777" w:rsidR="005B5874" w:rsidRPr="001D7616" w:rsidRDefault="005B5874" w:rsidP="00CD4AC4">
      <w:pPr>
        <w:pStyle w:val="NoSpacing"/>
        <w:ind w:left="2160" w:firstLine="720"/>
        <w:rPr>
          <w:sz w:val="20"/>
          <w:szCs w:val="20"/>
        </w:rPr>
      </w:pPr>
      <w:r w:rsidRPr="001D7616">
        <w:rPr>
          <w:b/>
          <w:bCs/>
          <w:sz w:val="20"/>
          <w:szCs w:val="20"/>
        </w:rPr>
        <w:t>Aroha</w:t>
      </w:r>
      <w:r w:rsidRPr="001D7616">
        <w:rPr>
          <w:sz w:val="20"/>
          <w:szCs w:val="20"/>
        </w:rPr>
        <w:t xml:space="preserve"> </w:t>
      </w:r>
    </w:p>
    <w:p w14:paraId="012FADA7" w14:textId="453A47BC" w:rsidR="005B5874" w:rsidRPr="001D7616" w:rsidRDefault="005B5874" w:rsidP="00CD4AC4">
      <w:pPr>
        <w:pStyle w:val="NoSpacing"/>
        <w:spacing w:after="120" w:line="276" w:lineRule="auto"/>
        <w:ind w:left="2160" w:firstLine="720"/>
        <w:rPr>
          <w:sz w:val="20"/>
          <w:szCs w:val="20"/>
        </w:rPr>
      </w:pPr>
      <w:r w:rsidRPr="001D7616">
        <w:rPr>
          <w:sz w:val="20"/>
          <w:szCs w:val="20"/>
        </w:rPr>
        <w:t>Leading with empathy and understanding</w:t>
      </w:r>
    </w:p>
    <w:p w14:paraId="7B1EB44E" w14:textId="77777777" w:rsidR="005B5874" w:rsidRPr="001D7616" w:rsidRDefault="005B5874" w:rsidP="00CD4AC4">
      <w:pPr>
        <w:pStyle w:val="NoSpacing"/>
        <w:ind w:left="2160" w:firstLine="720"/>
        <w:rPr>
          <w:sz w:val="20"/>
          <w:szCs w:val="20"/>
        </w:rPr>
      </w:pPr>
      <w:r w:rsidRPr="001D7616">
        <w:rPr>
          <w:b/>
          <w:bCs/>
          <w:sz w:val="20"/>
          <w:szCs w:val="20"/>
        </w:rPr>
        <w:t>Rangatiratanga</w:t>
      </w:r>
      <w:r w:rsidRPr="001D7616">
        <w:rPr>
          <w:sz w:val="20"/>
          <w:szCs w:val="20"/>
        </w:rPr>
        <w:t xml:space="preserve"> </w:t>
      </w:r>
    </w:p>
    <w:p w14:paraId="3F1A9DA6" w14:textId="63F80DB8" w:rsidR="005B5874" w:rsidRPr="001D7616" w:rsidRDefault="005B5874" w:rsidP="00CD4AC4">
      <w:pPr>
        <w:pStyle w:val="NoSpacing"/>
        <w:spacing w:after="120" w:line="276" w:lineRule="auto"/>
        <w:ind w:left="2160" w:firstLine="720"/>
        <w:rPr>
          <w:sz w:val="20"/>
          <w:szCs w:val="20"/>
        </w:rPr>
      </w:pPr>
      <w:r w:rsidRPr="001D7616">
        <w:rPr>
          <w:sz w:val="20"/>
          <w:szCs w:val="20"/>
        </w:rPr>
        <w:t>Leading with Mana and empowering others</w:t>
      </w:r>
    </w:p>
    <w:p w14:paraId="2B002D42" w14:textId="1B19D70A" w:rsidR="00562068" w:rsidRPr="001D7616" w:rsidRDefault="00562068" w:rsidP="00562068">
      <w:pPr>
        <w:pStyle w:val="NoSpacing"/>
        <w:spacing w:after="120" w:line="276" w:lineRule="auto"/>
        <w:rPr>
          <w:sz w:val="20"/>
          <w:szCs w:val="20"/>
        </w:rPr>
      </w:pPr>
      <w:r w:rsidRPr="001D7616">
        <w:rPr>
          <w:sz w:val="20"/>
          <w:szCs w:val="20"/>
        </w:rPr>
        <w:t xml:space="preserve">Our teachers | </w:t>
      </w:r>
      <w:proofErr w:type="spellStart"/>
      <w:r w:rsidRPr="001D7616">
        <w:rPr>
          <w:i/>
          <w:iCs/>
          <w:sz w:val="20"/>
          <w:szCs w:val="20"/>
        </w:rPr>
        <w:t>kaiako</w:t>
      </w:r>
      <w:proofErr w:type="spellEnd"/>
      <w:r w:rsidRPr="001D7616">
        <w:rPr>
          <w:sz w:val="20"/>
          <w:szCs w:val="20"/>
        </w:rPr>
        <w:t xml:space="preserve"> will prioritise a relational and responsive culture while shaping a future focused curriculum. They will foster a team spirit of collaboration amongst staff and </w:t>
      </w:r>
      <w:r w:rsidR="001D7616" w:rsidRPr="001D7616">
        <w:rPr>
          <w:sz w:val="20"/>
          <w:szCs w:val="20"/>
        </w:rPr>
        <w:t xml:space="preserve">engage in </w:t>
      </w:r>
      <w:r w:rsidRPr="001D7616">
        <w:rPr>
          <w:sz w:val="20"/>
          <w:szCs w:val="20"/>
        </w:rPr>
        <w:t>reflective practice</w:t>
      </w:r>
      <w:r w:rsidR="001D7616" w:rsidRPr="001D7616">
        <w:rPr>
          <w:sz w:val="20"/>
          <w:szCs w:val="20"/>
        </w:rPr>
        <w:t>.</w:t>
      </w:r>
    </w:p>
    <w:p w14:paraId="40D4FC5E" w14:textId="77777777" w:rsidR="00562068" w:rsidRPr="001D7616" w:rsidRDefault="00562068" w:rsidP="00562068">
      <w:pPr>
        <w:spacing w:before="240"/>
        <w:outlineLvl w:val="0"/>
        <w:rPr>
          <w:rFonts w:cs="Calibri"/>
          <w:bCs/>
          <w:color w:val="000000"/>
          <w:sz w:val="20"/>
          <w:szCs w:val="20"/>
          <w:lang w:val="en"/>
        </w:rPr>
      </w:pPr>
      <w:r w:rsidRPr="001D7616">
        <w:rPr>
          <w:sz w:val="20"/>
          <w:szCs w:val="20"/>
        </w:rPr>
        <w:t>This Position Description is t</w:t>
      </w:r>
      <w:r w:rsidRPr="001D7616">
        <w:rPr>
          <w:rStyle w:val="Strong"/>
          <w:rFonts w:cs="Calibri"/>
          <w:b w:val="0"/>
          <w:color w:val="000000"/>
          <w:sz w:val="20"/>
          <w:szCs w:val="20"/>
          <w:lang w:val="en"/>
        </w:rPr>
        <w:t>o be read in conjunction with the school’s</w:t>
      </w:r>
      <w:hyperlink r:id="rId8" w:history="1">
        <w:r w:rsidRPr="001D7616">
          <w:rPr>
            <w:rStyle w:val="Hyperlink"/>
            <w:rFonts w:cs="Calibri"/>
            <w:sz w:val="20"/>
            <w:szCs w:val="20"/>
            <w:lang w:val="en"/>
          </w:rPr>
          <w:t xml:space="preserve"> Strategic Plan</w:t>
        </w:r>
      </w:hyperlink>
      <w:r w:rsidRPr="001D7616">
        <w:rPr>
          <w:rStyle w:val="Strong"/>
          <w:rFonts w:cs="Calibri"/>
          <w:b w:val="0"/>
          <w:color w:val="000000"/>
          <w:sz w:val="20"/>
          <w:szCs w:val="20"/>
          <w:lang w:val="en"/>
        </w:rPr>
        <w:t xml:space="preserve">, the </w:t>
      </w:r>
      <w:hyperlink r:id="rId9" w:history="1">
        <w:r w:rsidRPr="001D7616">
          <w:rPr>
            <w:rStyle w:val="Hyperlink"/>
            <w:rFonts w:cs="Calibri"/>
            <w:sz w:val="20"/>
            <w:szCs w:val="20"/>
            <w:lang w:val="en"/>
          </w:rPr>
          <w:t>Education Council Educational Leadership Capability Framework</w:t>
        </w:r>
      </w:hyperlink>
      <w:r w:rsidRPr="001D7616">
        <w:rPr>
          <w:rStyle w:val="Strong"/>
          <w:rFonts w:cs="Calibri"/>
          <w:b w:val="0"/>
          <w:color w:val="000000"/>
          <w:sz w:val="20"/>
          <w:szCs w:val="20"/>
          <w:lang w:val="en"/>
        </w:rPr>
        <w:t xml:space="preserve">, </w:t>
      </w:r>
      <w:hyperlink r:id="rId10" w:history="1">
        <w:r w:rsidRPr="001D7616">
          <w:rPr>
            <w:rStyle w:val="Hyperlink"/>
            <w:rFonts w:cs="Calibri"/>
            <w:sz w:val="20"/>
            <w:szCs w:val="20"/>
            <w:lang w:val="en"/>
          </w:rPr>
          <w:t>Standards for the Teaching Profession</w:t>
        </w:r>
      </w:hyperlink>
      <w:r w:rsidRPr="001D7616">
        <w:rPr>
          <w:rStyle w:val="Strong"/>
          <w:rFonts w:cs="Calibri"/>
          <w:b w:val="0"/>
          <w:color w:val="000000"/>
          <w:sz w:val="20"/>
          <w:szCs w:val="20"/>
          <w:lang w:val="en"/>
        </w:rPr>
        <w:t xml:space="preserve"> and </w:t>
      </w:r>
      <w:hyperlink r:id="rId11" w:history="1">
        <w:proofErr w:type="spellStart"/>
        <w:r w:rsidRPr="001D7616">
          <w:rPr>
            <w:rStyle w:val="Hyperlink"/>
            <w:rFonts w:cs="Calibri"/>
            <w:sz w:val="20"/>
            <w:szCs w:val="20"/>
            <w:lang w:val="en"/>
          </w:rPr>
          <w:t>Tataiako</w:t>
        </w:r>
        <w:proofErr w:type="spellEnd"/>
        <w:r w:rsidRPr="001D7616">
          <w:rPr>
            <w:rStyle w:val="Hyperlink"/>
            <w:rFonts w:cs="Calibri"/>
            <w:sz w:val="20"/>
            <w:szCs w:val="20"/>
            <w:lang w:val="en"/>
          </w:rPr>
          <w:t xml:space="preserve"> competencies</w:t>
        </w:r>
      </w:hyperlink>
      <w:r w:rsidRPr="001D7616">
        <w:rPr>
          <w:rStyle w:val="Strong"/>
          <w:rFonts w:cs="Calibri"/>
          <w:b w:val="0"/>
          <w:color w:val="000000"/>
          <w:sz w:val="20"/>
          <w:szCs w:val="20"/>
          <w:lang w:val="en"/>
        </w:rPr>
        <w:t>.</w:t>
      </w:r>
    </w:p>
    <w:p w14:paraId="5CBC3248" w14:textId="77777777" w:rsidR="00CD4AC4" w:rsidRPr="001D7616" w:rsidRDefault="00CD4AC4" w:rsidP="00CD4AC4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29E9E278" w14:textId="77777777" w:rsidR="00450C01" w:rsidRPr="001D7616" w:rsidRDefault="00450C01" w:rsidP="004317A7">
      <w:pPr>
        <w:pStyle w:val="NoSpacing"/>
        <w:rPr>
          <w:sz w:val="16"/>
          <w:szCs w:val="16"/>
        </w:rPr>
      </w:pPr>
    </w:p>
    <w:p w14:paraId="714D4699" w14:textId="77777777" w:rsidR="00CD4AC4" w:rsidRPr="001D7616" w:rsidRDefault="00925F65" w:rsidP="004317A7">
      <w:pPr>
        <w:pStyle w:val="NoSpacing"/>
        <w:rPr>
          <w:b/>
          <w:bCs/>
          <w:color w:val="156082" w:themeColor="accent1"/>
          <w:sz w:val="22"/>
          <w:szCs w:val="22"/>
        </w:rPr>
      </w:pPr>
      <w:r w:rsidRPr="001D7616">
        <w:rPr>
          <w:b/>
          <w:bCs/>
          <w:color w:val="156082" w:themeColor="accent1"/>
          <w:sz w:val="22"/>
          <w:szCs w:val="22"/>
        </w:rPr>
        <w:t>Personal Attributes</w:t>
      </w:r>
      <w:r w:rsidR="0087220C" w:rsidRPr="001D7616">
        <w:rPr>
          <w:b/>
          <w:bCs/>
          <w:color w:val="156082" w:themeColor="accent1"/>
          <w:sz w:val="22"/>
          <w:szCs w:val="22"/>
        </w:rPr>
        <w:t xml:space="preserve"> | </w:t>
      </w:r>
    </w:p>
    <w:p w14:paraId="6235109E" w14:textId="02863288" w:rsidR="00450C01" w:rsidRPr="001D7616" w:rsidRDefault="00B05631" w:rsidP="004317A7">
      <w:pPr>
        <w:pStyle w:val="NoSpacing"/>
        <w:rPr>
          <w:b/>
          <w:bCs/>
          <w:i/>
          <w:iCs/>
          <w:color w:val="156082" w:themeColor="accent1"/>
          <w:sz w:val="22"/>
          <w:szCs w:val="22"/>
        </w:rPr>
      </w:pPr>
      <w:proofErr w:type="spellStart"/>
      <w:r w:rsidRPr="001D7616">
        <w:rPr>
          <w:b/>
          <w:bCs/>
          <w:i/>
          <w:iCs/>
          <w:color w:val="156082" w:themeColor="accent1"/>
          <w:sz w:val="22"/>
          <w:szCs w:val="22"/>
        </w:rPr>
        <w:t>Kā</w:t>
      </w:r>
      <w:proofErr w:type="spellEnd"/>
      <w:r w:rsidRPr="001D7616">
        <w:rPr>
          <w:b/>
          <w:bCs/>
          <w:i/>
          <w:iCs/>
          <w:color w:val="156082" w:themeColor="accent1"/>
          <w:sz w:val="22"/>
          <w:szCs w:val="22"/>
        </w:rPr>
        <w:t xml:space="preserve"> </w:t>
      </w:r>
      <w:proofErr w:type="spellStart"/>
      <w:r w:rsidR="0087220C" w:rsidRPr="001D7616">
        <w:rPr>
          <w:b/>
          <w:bCs/>
          <w:i/>
          <w:iCs/>
          <w:color w:val="156082" w:themeColor="accent1"/>
          <w:sz w:val="22"/>
          <w:szCs w:val="22"/>
        </w:rPr>
        <w:t>Āhuatanga</w:t>
      </w:r>
      <w:proofErr w:type="spellEnd"/>
      <w:r w:rsidR="0087220C" w:rsidRPr="001D7616">
        <w:rPr>
          <w:b/>
          <w:bCs/>
          <w:i/>
          <w:iCs/>
          <w:color w:val="156082" w:themeColor="accent1"/>
          <w:sz w:val="22"/>
          <w:szCs w:val="22"/>
        </w:rPr>
        <w:t xml:space="preserve"> </w:t>
      </w:r>
      <w:proofErr w:type="spellStart"/>
      <w:r w:rsidRPr="001D7616">
        <w:rPr>
          <w:b/>
          <w:bCs/>
          <w:i/>
          <w:iCs/>
          <w:color w:val="156082" w:themeColor="accent1"/>
          <w:sz w:val="22"/>
          <w:szCs w:val="22"/>
        </w:rPr>
        <w:t>W</w:t>
      </w:r>
      <w:r w:rsidR="0087220C" w:rsidRPr="001D7616">
        <w:rPr>
          <w:b/>
          <w:bCs/>
          <w:i/>
          <w:iCs/>
          <w:color w:val="156082" w:themeColor="accent1"/>
          <w:sz w:val="22"/>
          <w:szCs w:val="22"/>
        </w:rPr>
        <w:t>haiaro</w:t>
      </w:r>
      <w:proofErr w:type="spellEnd"/>
    </w:p>
    <w:p w14:paraId="1499390B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>Courageous, caring, compassionate and has a high level of integrity, trust and authenticity.</w:t>
      </w:r>
    </w:p>
    <w:p w14:paraId="552E271F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>Developing change leadership skills with the ability to lead, motivate and support staff.</w:t>
      </w:r>
    </w:p>
    <w:p w14:paraId="669FBF14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>Lifelong learner who is willing to engage with current thinking and research around future education.</w:t>
      </w:r>
    </w:p>
    <w:p w14:paraId="197254E9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>Ability to work collaboratively in a team approach with both staff and students.</w:t>
      </w:r>
    </w:p>
    <w:p w14:paraId="52301EAC" w14:textId="4E8E3CD1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>Ability to develop and manage quality relationships with parents and caregivers, wh</w:t>
      </w:r>
      <w:r w:rsidR="001D7616" w:rsidRPr="001D7616">
        <w:rPr>
          <w:rFonts w:cs="Calibri"/>
          <w:color w:val="000000"/>
          <w:sz w:val="20"/>
          <w:szCs w:val="20"/>
          <w:lang w:val="en"/>
        </w:rPr>
        <w:t>ā</w:t>
      </w:r>
      <w:r w:rsidRPr="001D7616">
        <w:rPr>
          <w:rFonts w:cs="Calibri"/>
          <w:color w:val="000000"/>
          <w:sz w:val="20"/>
          <w:szCs w:val="20"/>
          <w:lang w:val="en"/>
        </w:rPr>
        <w:t xml:space="preserve">nau and community. </w:t>
      </w:r>
    </w:p>
    <w:p w14:paraId="1B1596E3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t xml:space="preserve">Strong </w:t>
      </w:r>
      <w:proofErr w:type="spellStart"/>
      <w:r w:rsidRPr="001D7616">
        <w:rPr>
          <w:rFonts w:cs="Calibri"/>
          <w:color w:val="000000"/>
          <w:sz w:val="20"/>
          <w:szCs w:val="20"/>
          <w:lang w:val="en"/>
        </w:rPr>
        <w:t>organisational</w:t>
      </w:r>
      <w:proofErr w:type="spellEnd"/>
      <w:r w:rsidRPr="001D7616">
        <w:rPr>
          <w:rFonts w:cs="Calibri"/>
          <w:color w:val="000000"/>
          <w:sz w:val="20"/>
          <w:szCs w:val="20"/>
          <w:lang w:val="en"/>
        </w:rPr>
        <w:t xml:space="preserve"> skills and ability to </w:t>
      </w:r>
      <w:proofErr w:type="spellStart"/>
      <w:r w:rsidRPr="001D7616">
        <w:rPr>
          <w:rFonts w:cs="Calibri"/>
          <w:color w:val="000000"/>
          <w:sz w:val="20"/>
          <w:szCs w:val="20"/>
          <w:lang w:val="en"/>
        </w:rPr>
        <w:t>prioritise</w:t>
      </w:r>
      <w:proofErr w:type="spellEnd"/>
      <w:r w:rsidRPr="001D7616">
        <w:rPr>
          <w:rFonts w:cs="Calibri"/>
          <w:color w:val="000000"/>
          <w:sz w:val="20"/>
          <w:szCs w:val="20"/>
          <w:lang w:val="en"/>
        </w:rPr>
        <w:t>, often under significant time pressure.</w:t>
      </w:r>
    </w:p>
    <w:p w14:paraId="264A333F" w14:textId="77777777" w:rsidR="00562068" w:rsidRPr="001D7616" w:rsidRDefault="00562068" w:rsidP="00562068">
      <w:pPr>
        <w:numPr>
          <w:ilvl w:val="0"/>
          <w:numId w:val="3"/>
        </w:numPr>
        <w:spacing w:after="0" w:line="276" w:lineRule="auto"/>
        <w:outlineLvl w:val="0"/>
        <w:rPr>
          <w:rFonts w:cs="Calibri"/>
          <w:color w:val="000000"/>
          <w:sz w:val="20"/>
          <w:szCs w:val="20"/>
          <w:lang w:val="en"/>
        </w:rPr>
      </w:pPr>
      <w:r w:rsidRPr="001D7616">
        <w:rPr>
          <w:rFonts w:cs="Calibri"/>
          <w:color w:val="000000"/>
          <w:sz w:val="20"/>
          <w:szCs w:val="20"/>
          <w:lang w:val="en"/>
        </w:rPr>
        <w:lastRenderedPageBreak/>
        <w:t>Strong interpersonal and communication skills.</w:t>
      </w:r>
    </w:p>
    <w:p w14:paraId="12632ACA" w14:textId="555B8A59" w:rsidR="00FC59E0" w:rsidRPr="001D7616" w:rsidRDefault="00562068" w:rsidP="004317A7">
      <w:pPr>
        <w:pStyle w:val="NoSpacing"/>
        <w:numPr>
          <w:ilvl w:val="0"/>
          <w:numId w:val="3"/>
        </w:numPr>
        <w:spacing w:line="276" w:lineRule="auto"/>
        <w:rPr>
          <w:b/>
          <w:bCs/>
          <w:color w:val="156082" w:themeColor="accent1"/>
          <w:sz w:val="22"/>
          <w:szCs w:val="22"/>
        </w:rPr>
      </w:pPr>
      <w:r w:rsidRPr="001D7616">
        <w:rPr>
          <w:rFonts w:cs="Calibri"/>
          <w:color w:val="000000"/>
          <w:sz w:val="20"/>
          <w:szCs w:val="20"/>
          <w:lang w:val="en"/>
        </w:rPr>
        <w:t>An ability to think laterally and to problem solve.</w:t>
      </w:r>
    </w:p>
    <w:p w14:paraId="5951FABE" w14:textId="77777777" w:rsidR="00FC59E0" w:rsidRPr="001D7616" w:rsidRDefault="00FC59E0" w:rsidP="004317A7">
      <w:pPr>
        <w:pStyle w:val="NoSpacing"/>
        <w:pBdr>
          <w:bottom w:val="single" w:sz="12" w:space="1" w:color="auto"/>
        </w:pBdr>
        <w:rPr>
          <w:b/>
          <w:bCs/>
          <w:color w:val="156082" w:themeColor="accent1"/>
          <w:sz w:val="22"/>
          <w:szCs w:val="22"/>
        </w:rPr>
      </w:pPr>
    </w:p>
    <w:p w14:paraId="7767A9B0" w14:textId="77777777" w:rsidR="00FC59E0" w:rsidRPr="001D7616" w:rsidRDefault="00FC59E0" w:rsidP="004317A7">
      <w:pPr>
        <w:pStyle w:val="NoSpacing"/>
        <w:rPr>
          <w:b/>
          <w:bCs/>
          <w:color w:val="156082" w:themeColor="accent1"/>
          <w:sz w:val="16"/>
          <w:szCs w:val="16"/>
        </w:rPr>
      </w:pPr>
    </w:p>
    <w:p w14:paraId="41296724" w14:textId="77777777" w:rsidR="003D1BD8" w:rsidRDefault="005B5874" w:rsidP="004317A7">
      <w:pPr>
        <w:pStyle w:val="NoSpacing"/>
        <w:rPr>
          <w:b/>
          <w:bCs/>
          <w:color w:val="156082" w:themeColor="accent1"/>
          <w:sz w:val="22"/>
          <w:szCs w:val="22"/>
        </w:rPr>
      </w:pPr>
      <w:r w:rsidRPr="001D7616">
        <w:rPr>
          <w:b/>
          <w:bCs/>
          <w:color w:val="156082" w:themeColor="accent1"/>
          <w:sz w:val="22"/>
          <w:szCs w:val="22"/>
        </w:rPr>
        <w:t>Primary Objectives</w:t>
      </w:r>
      <w:r w:rsidR="0005729C" w:rsidRPr="001D7616">
        <w:rPr>
          <w:b/>
          <w:bCs/>
          <w:color w:val="156082" w:themeColor="accent1"/>
          <w:sz w:val="22"/>
          <w:szCs w:val="22"/>
        </w:rPr>
        <w:t xml:space="preserve"> | </w:t>
      </w:r>
    </w:p>
    <w:p w14:paraId="42D6D05A" w14:textId="7C50C1D8" w:rsidR="005B5874" w:rsidRPr="001D7616" w:rsidRDefault="0005729C" w:rsidP="004317A7">
      <w:pPr>
        <w:pStyle w:val="NoSpacing"/>
        <w:rPr>
          <w:b/>
          <w:bCs/>
          <w:color w:val="156082" w:themeColor="accent1"/>
          <w:sz w:val="22"/>
          <w:szCs w:val="22"/>
        </w:rPr>
      </w:pPr>
      <w:proofErr w:type="spellStart"/>
      <w:r w:rsidRPr="001D7616">
        <w:rPr>
          <w:b/>
          <w:bCs/>
          <w:i/>
          <w:iCs/>
          <w:color w:val="156082" w:themeColor="accent1"/>
          <w:sz w:val="22"/>
          <w:szCs w:val="22"/>
        </w:rPr>
        <w:t>Whāinga</w:t>
      </w:r>
      <w:proofErr w:type="spellEnd"/>
    </w:p>
    <w:p w14:paraId="30F2587B" w14:textId="21426F13" w:rsidR="00424246" w:rsidRPr="003D1BD8" w:rsidRDefault="00562068" w:rsidP="003D1BD8">
      <w:pPr>
        <w:pStyle w:val="ListParagraph"/>
        <w:numPr>
          <w:ilvl w:val="0"/>
          <w:numId w:val="37"/>
        </w:numPr>
        <w:rPr>
          <w:b/>
          <w:bCs/>
          <w:color w:val="156082" w:themeColor="accent1"/>
          <w:sz w:val="14"/>
          <w:szCs w:val="14"/>
        </w:rPr>
      </w:pPr>
      <w:r w:rsidRPr="003D1BD8">
        <w:rPr>
          <w:rFonts w:cs="Calibri"/>
          <w:sz w:val="20"/>
          <w:szCs w:val="20"/>
        </w:rPr>
        <w:t>To carry out the general duties of a teacher according to the relevant set of Professional Standards for the Teaching Profession.</w:t>
      </w:r>
    </w:p>
    <w:p w14:paraId="2CAF6B85" w14:textId="77777777" w:rsidR="00FC59E0" w:rsidRPr="001D7616" w:rsidRDefault="00FC59E0" w:rsidP="005B5874">
      <w:pPr>
        <w:pStyle w:val="NoSpacing"/>
        <w:pBdr>
          <w:bottom w:val="single" w:sz="12" w:space="1" w:color="auto"/>
        </w:pBdr>
        <w:rPr>
          <w:b/>
          <w:bCs/>
          <w:color w:val="156082" w:themeColor="accent1"/>
          <w:sz w:val="22"/>
          <w:szCs w:val="22"/>
        </w:rPr>
      </w:pPr>
    </w:p>
    <w:p w14:paraId="275E67B8" w14:textId="77777777" w:rsidR="00FC59E0" w:rsidRPr="001D7616" w:rsidRDefault="00FC59E0" w:rsidP="005B5874">
      <w:pPr>
        <w:pStyle w:val="NoSpacing"/>
        <w:rPr>
          <w:b/>
          <w:bCs/>
          <w:color w:val="156082" w:themeColor="accent1"/>
          <w:sz w:val="16"/>
          <w:szCs w:val="16"/>
        </w:rPr>
      </w:pPr>
    </w:p>
    <w:p w14:paraId="63A63CC2" w14:textId="672312FB" w:rsidR="005B5874" w:rsidRPr="001D7616" w:rsidRDefault="005B5874" w:rsidP="00424246">
      <w:pPr>
        <w:pStyle w:val="NoSpacing"/>
        <w:spacing w:line="360" w:lineRule="auto"/>
        <w:rPr>
          <w:b/>
          <w:bCs/>
          <w:i/>
          <w:iCs/>
          <w:color w:val="156082" w:themeColor="accent1"/>
          <w:sz w:val="22"/>
          <w:szCs w:val="22"/>
        </w:rPr>
      </w:pPr>
      <w:r w:rsidRPr="001D7616">
        <w:rPr>
          <w:b/>
          <w:bCs/>
          <w:color w:val="156082" w:themeColor="accent1"/>
          <w:sz w:val="22"/>
          <w:szCs w:val="22"/>
        </w:rPr>
        <w:t>Key Accountabilities</w:t>
      </w:r>
      <w:r w:rsidR="00755D90" w:rsidRPr="001D7616">
        <w:rPr>
          <w:b/>
          <w:bCs/>
          <w:color w:val="156082" w:themeColor="accent1"/>
          <w:sz w:val="22"/>
          <w:szCs w:val="22"/>
        </w:rPr>
        <w:t xml:space="preserve"> |</w:t>
      </w:r>
      <w:r w:rsidR="002201FD" w:rsidRPr="001D7616">
        <w:rPr>
          <w:b/>
          <w:bCs/>
          <w:color w:val="156082" w:themeColor="accent1"/>
          <w:sz w:val="22"/>
          <w:szCs w:val="22"/>
        </w:rPr>
        <w:t xml:space="preserve"> </w:t>
      </w:r>
      <w:proofErr w:type="spellStart"/>
      <w:r w:rsidR="002201FD" w:rsidRPr="001D7616">
        <w:rPr>
          <w:b/>
          <w:bCs/>
          <w:i/>
          <w:iCs/>
          <w:color w:val="156082" w:themeColor="accent1"/>
          <w:sz w:val="22"/>
          <w:szCs w:val="22"/>
        </w:rPr>
        <w:t>Ngā</w:t>
      </w:r>
      <w:proofErr w:type="spellEnd"/>
      <w:r w:rsidR="002201FD" w:rsidRPr="001D7616">
        <w:rPr>
          <w:b/>
          <w:bCs/>
          <w:i/>
          <w:iCs/>
          <w:color w:val="156082" w:themeColor="accent1"/>
          <w:sz w:val="22"/>
          <w:szCs w:val="22"/>
        </w:rPr>
        <w:t xml:space="preserve"> </w:t>
      </w:r>
      <w:proofErr w:type="spellStart"/>
      <w:r w:rsidR="002201FD" w:rsidRPr="001D7616">
        <w:rPr>
          <w:b/>
          <w:bCs/>
          <w:i/>
          <w:iCs/>
          <w:color w:val="156082" w:themeColor="accent1"/>
          <w:sz w:val="22"/>
          <w:szCs w:val="22"/>
        </w:rPr>
        <w:t>Takohanga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4065"/>
        <w:gridCol w:w="4337"/>
      </w:tblGrid>
      <w:tr w:rsidR="003B6C5B" w:rsidRPr="001D7616" w14:paraId="793DE21C" w14:textId="77777777" w:rsidTr="00D20F3F">
        <w:tc>
          <w:tcPr>
            <w:tcW w:w="1936" w:type="dxa"/>
          </w:tcPr>
          <w:p w14:paraId="31ED731D" w14:textId="53D19C82" w:rsidR="00D20F3F" w:rsidRPr="001D7616" w:rsidRDefault="00D20F3F" w:rsidP="005B587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D7616">
              <w:rPr>
                <w:b/>
                <w:bCs/>
                <w:sz w:val="20"/>
                <w:szCs w:val="20"/>
              </w:rPr>
              <w:t>Key Tasks</w:t>
            </w:r>
          </w:p>
        </w:tc>
        <w:tc>
          <w:tcPr>
            <w:tcW w:w="4065" w:type="dxa"/>
          </w:tcPr>
          <w:p w14:paraId="7D65E703" w14:textId="43688E02" w:rsidR="00D20F3F" w:rsidRPr="001D7616" w:rsidRDefault="00D20F3F" w:rsidP="005B587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D7616">
              <w:rPr>
                <w:b/>
                <w:bCs/>
                <w:sz w:val="20"/>
                <w:szCs w:val="20"/>
              </w:rPr>
              <w:t>Key Objectives</w:t>
            </w:r>
          </w:p>
        </w:tc>
        <w:tc>
          <w:tcPr>
            <w:tcW w:w="4337" w:type="dxa"/>
          </w:tcPr>
          <w:p w14:paraId="495C693B" w14:textId="01E30EE5" w:rsidR="00D20F3F" w:rsidRPr="001D7616" w:rsidRDefault="00D20F3F" w:rsidP="005B587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D7616">
              <w:rPr>
                <w:b/>
                <w:bCs/>
                <w:sz w:val="20"/>
                <w:szCs w:val="20"/>
              </w:rPr>
              <w:t>Expected Outcomes</w:t>
            </w:r>
          </w:p>
        </w:tc>
      </w:tr>
      <w:tr w:rsidR="0023595A" w:rsidRPr="001D7616" w14:paraId="70805A15" w14:textId="77777777" w:rsidTr="00D20F3F">
        <w:tc>
          <w:tcPr>
            <w:tcW w:w="1936" w:type="dxa"/>
            <w:vMerge w:val="restart"/>
          </w:tcPr>
          <w:p w14:paraId="081C4AC1" w14:textId="29D9E00A" w:rsidR="0023595A" w:rsidRPr="001D7616" w:rsidRDefault="0023595A" w:rsidP="00D20F3F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>Teaching and Curriculum Responsibilities</w:t>
            </w:r>
          </w:p>
        </w:tc>
        <w:tc>
          <w:tcPr>
            <w:tcW w:w="4065" w:type="dxa"/>
          </w:tcPr>
          <w:p w14:paraId="73D5D242" w14:textId="6766D814" w:rsidR="0023595A" w:rsidRPr="001D7616" w:rsidRDefault="0023595A" w:rsidP="00F22682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1D7616">
              <w:rPr>
                <w:rFonts w:cs="Calibri"/>
                <w:b/>
                <w:sz w:val="20"/>
                <w:szCs w:val="20"/>
                <w:u w:val="single"/>
              </w:rPr>
              <w:t>Learning – focused culture</w:t>
            </w:r>
          </w:p>
          <w:p w14:paraId="6CF017FF" w14:textId="77777777" w:rsidR="0023595A" w:rsidRPr="001D7616" w:rsidRDefault="0023595A" w:rsidP="00F22682">
            <w:pPr>
              <w:rPr>
                <w:rFonts w:cs="Calibri"/>
                <w:b/>
                <w:sz w:val="20"/>
                <w:szCs w:val="20"/>
              </w:rPr>
            </w:pPr>
            <w:r w:rsidRPr="001D7616">
              <w:rPr>
                <w:rFonts w:cs="Calibri"/>
                <w:b/>
                <w:sz w:val="20"/>
                <w:szCs w:val="20"/>
              </w:rPr>
              <w:t>Develop a culture that is focused on learning and is characterized by respect, inclusion, empathy, collaboration and safety.</w:t>
            </w:r>
          </w:p>
          <w:p w14:paraId="32625DFF" w14:textId="77777777" w:rsidR="0023595A" w:rsidRPr="001D7616" w:rsidRDefault="0023595A" w:rsidP="00F22682">
            <w:pPr>
              <w:numPr>
                <w:ilvl w:val="0"/>
                <w:numId w:val="25"/>
              </w:numPr>
              <w:ind w:left="317" w:hanging="317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Establish and maintain learning-focused relationships with learners where there is shared ownership and responsibility for learning</w:t>
            </w:r>
          </w:p>
          <w:p w14:paraId="02BCBBA9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Effectively engage learners as active participants in the process of learning</w:t>
            </w:r>
          </w:p>
          <w:p w14:paraId="3BF7C570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Demonstrate high expectations for the learning of each learner</w:t>
            </w:r>
          </w:p>
          <w:p w14:paraId="40C21E38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Foster trust, respect and co-operation with and among learners</w:t>
            </w:r>
          </w:p>
          <w:p w14:paraId="720E2634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Demonstrate effective management of the learning </w:t>
            </w:r>
            <w:proofErr w:type="gramStart"/>
            <w:r w:rsidRPr="001D7616">
              <w:rPr>
                <w:rFonts w:cs="Calibri"/>
                <w:sz w:val="20"/>
                <w:szCs w:val="20"/>
              </w:rPr>
              <w:t>setting</w:t>
            </w:r>
            <w:proofErr w:type="gramEnd"/>
            <w:r w:rsidRPr="001D7616">
              <w:rPr>
                <w:rFonts w:cs="Calibri"/>
                <w:sz w:val="20"/>
                <w:szCs w:val="20"/>
              </w:rPr>
              <w:t xml:space="preserve"> which is physically, socially and culturally and emotionally safe</w:t>
            </w:r>
          </w:p>
          <w:p w14:paraId="23DC8D42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Create an environment where learners can be confident in their identity, language and culture and as citizens in bi-cultural and multi-cultural Aotearoa New Zealand and feel safe, physically and emotionally </w:t>
            </w:r>
          </w:p>
          <w:p w14:paraId="5F23D3E6" w14:textId="77777777" w:rsidR="0023595A" w:rsidRPr="001D7616" w:rsidRDefault="0023595A" w:rsidP="00F22682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Meet relevant regulatory, statutory and professional requirements</w:t>
            </w:r>
          </w:p>
          <w:p w14:paraId="1AF4CA0B" w14:textId="77777777" w:rsidR="0023595A" w:rsidRPr="001D7616" w:rsidRDefault="0023595A" w:rsidP="00F22682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5273D06D" w14:textId="77777777" w:rsidR="0023595A" w:rsidRPr="001D7616" w:rsidRDefault="0023595A" w:rsidP="00F22682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3694C458" w14:textId="77777777" w:rsidR="0023595A" w:rsidRPr="001D7616" w:rsidRDefault="0023595A" w:rsidP="00F22682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488402FA" w14:textId="77777777" w:rsidR="0023595A" w:rsidRPr="001D7616" w:rsidRDefault="0023595A" w:rsidP="0023595A">
            <w:pPr>
              <w:rPr>
                <w:rFonts w:cs="Calibri"/>
                <w:sz w:val="20"/>
                <w:szCs w:val="20"/>
              </w:rPr>
            </w:pPr>
          </w:p>
          <w:p w14:paraId="406C778D" w14:textId="5F607EF8" w:rsidR="0023595A" w:rsidRPr="001D7616" w:rsidRDefault="0023595A" w:rsidP="002359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</w:tcPr>
          <w:p w14:paraId="4D1897BD" w14:textId="77777777" w:rsidR="0023595A" w:rsidRPr="001D7616" w:rsidRDefault="0023595A" w:rsidP="0023595A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5B98919B" w14:textId="75EE2BF0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Respect the rights of students to have their own beliefs and values.</w:t>
            </w:r>
          </w:p>
          <w:p w14:paraId="0716BE27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Encourage students to value and appreciate each other.</w:t>
            </w:r>
          </w:p>
          <w:p w14:paraId="563E8B15" w14:textId="77777777" w:rsidR="0023595A" w:rsidRPr="001D7616" w:rsidRDefault="0023595A" w:rsidP="00F22682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Be committed to a relational and restorative approach to managing student behaviour effectively and consistently apply school wide restorative procedures.</w:t>
            </w:r>
          </w:p>
          <w:p w14:paraId="06195E84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Provide a positive and safe physical, emotional and cultural learning environment.</w:t>
            </w:r>
          </w:p>
          <w:p w14:paraId="164B9478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Apply routines and practices that reinforce student cooperation.</w:t>
            </w:r>
          </w:p>
          <w:p w14:paraId="6C8B8101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Model appropriate behaviour.</w:t>
            </w:r>
          </w:p>
          <w:p w14:paraId="3EE0F328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Understand and apply sound classroom management skills.</w:t>
            </w:r>
          </w:p>
          <w:p w14:paraId="56DD1FAB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Provide consistently well- presented and maintained classroom environment.</w:t>
            </w:r>
          </w:p>
          <w:p w14:paraId="7C14D0AA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Be responsive to individual student needs.</w:t>
            </w:r>
          </w:p>
          <w:p w14:paraId="4595F907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Use appropriate range of assessment techniques.</w:t>
            </w:r>
          </w:p>
          <w:p w14:paraId="257F5158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Record assessment data.</w:t>
            </w:r>
          </w:p>
          <w:p w14:paraId="2060619B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Use data to monitor individual and group progress.</w:t>
            </w:r>
          </w:p>
          <w:p w14:paraId="2C8D3979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Consistently follow relevant school policies and procedures.</w:t>
            </w:r>
          </w:p>
          <w:p w14:paraId="40E29958" w14:textId="77777777" w:rsidR="0023595A" w:rsidRPr="001D7616" w:rsidRDefault="0023595A" w:rsidP="00F22682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Establish clear and effective classroom routines to ensure students are positively focused on their learning.</w:t>
            </w:r>
          </w:p>
          <w:p w14:paraId="1C3320DC" w14:textId="0814B245" w:rsidR="0023595A" w:rsidRPr="001D7616" w:rsidRDefault="0023595A" w:rsidP="0023595A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Reflect on students concerns and be approachable.</w:t>
            </w:r>
          </w:p>
        </w:tc>
      </w:tr>
      <w:tr w:rsidR="0023595A" w:rsidRPr="001D7616" w14:paraId="5DBCFD52" w14:textId="77777777" w:rsidTr="00D20F3F">
        <w:tc>
          <w:tcPr>
            <w:tcW w:w="1936" w:type="dxa"/>
            <w:vMerge/>
          </w:tcPr>
          <w:p w14:paraId="302882FB" w14:textId="77777777" w:rsidR="0023595A" w:rsidRPr="001D7616" w:rsidRDefault="0023595A" w:rsidP="00D20F3F">
            <w:pPr>
              <w:pStyle w:val="NoSpacing"/>
              <w:rPr>
                <w:rFonts w:eastAsia="Gill Sans" w:cs="Gill Sans"/>
                <w:b/>
                <w:sz w:val="20"/>
                <w:szCs w:val="20"/>
              </w:rPr>
            </w:pPr>
          </w:p>
        </w:tc>
        <w:tc>
          <w:tcPr>
            <w:tcW w:w="4065" w:type="dxa"/>
          </w:tcPr>
          <w:p w14:paraId="0C04BBF8" w14:textId="77777777" w:rsidR="0023595A" w:rsidRPr="001D7616" w:rsidRDefault="0023595A" w:rsidP="0023595A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1D7616">
              <w:rPr>
                <w:rFonts w:cs="Calibri"/>
                <w:b/>
                <w:sz w:val="20"/>
                <w:szCs w:val="20"/>
                <w:u w:val="single"/>
              </w:rPr>
              <w:t>Design for Learning</w:t>
            </w:r>
          </w:p>
          <w:p w14:paraId="2CABC5D4" w14:textId="77777777" w:rsidR="0023595A" w:rsidRPr="001D7616" w:rsidRDefault="0023595A" w:rsidP="0023595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b/>
                <w:bCs/>
                <w:sz w:val="20"/>
                <w:szCs w:val="20"/>
              </w:rPr>
              <w:t>Design learning based on curriculum and pedagogical knowledge, assessment information and an understanding of each learner’s strengths, interests, needs. Identities, language and cultures</w:t>
            </w:r>
          </w:p>
          <w:p w14:paraId="5D2F9E6B" w14:textId="77777777" w:rsidR="0023595A" w:rsidRPr="001D7616" w:rsidRDefault="0023595A" w:rsidP="0023595A">
            <w:pPr>
              <w:numPr>
                <w:ilvl w:val="0"/>
                <w:numId w:val="25"/>
              </w:numPr>
              <w:ind w:left="459" w:hanging="425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Select teaching approaches, resources and learning and assessment activities based on a thorough knowledge of curriculum content and pedagogy</w:t>
            </w:r>
          </w:p>
          <w:p w14:paraId="06DD5D9E" w14:textId="77777777" w:rsidR="0023595A" w:rsidRPr="001D7616" w:rsidRDefault="0023595A" w:rsidP="0023595A">
            <w:pPr>
              <w:numPr>
                <w:ilvl w:val="0"/>
                <w:numId w:val="25"/>
              </w:numPr>
              <w:ind w:left="459" w:hanging="425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Design and plan approaches which reflect the bi-cultural partnership in Aotearoa New Zealand and local community</w:t>
            </w:r>
          </w:p>
          <w:p w14:paraId="61E7BCC6" w14:textId="41381C14" w:rsidR="0023595A" w:rsidRPr="001D7616" w:rsidRDefault="0023595A" w:rsidP="0023595A">
            <w:pPr>
              <w:numPr>
                <w:ilvl w:val="0"/>
                <w:numId w:val="25"/>
              </w:numPr>
              <w:ind w:left="459" w:hanging="425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lastRenderedPageBreak/>
              <w:t>Design and plan approaches which demonstrate knowledge and understanding of social and cultural influences on learning</w:t>
            </w:r>
          </w:p>
          <w:p w14:paraId="1241DD76" w14:textId="77777777" w:rsidR="0023595A" w:rsidRPr="001D7616" w:rsidRDefault="0023595A" w:rsidP="0023595A">
            <w:pPr>
              <w:numPr>
                <w:ilvl w:val="0"/>
                <w:numId w:val="25"/>
              </w:numPr>
              <w:ind w:left="459" w:hanging="425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Be informed by national policies and priorities</w:t>
            </w:r>
          </w:p>
          <w:p w14:paraId="1D3597D9" w14:textId="1FE67B9A" w:rsidR="0023595A" w:rsidRPr="001D7616" w:rsidRDefault="0023595A" w:rsidP="0023595A">
            <w:pPr>
              <w:numPr>
                <w:ilvl w:val="0"/>
                <w:numId w:val="25"/>
              </w:numPr>
              <w:ind w:left="459" w:hanging="425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Gather, analyse and use appropriate assessment information, identifying progress and needs of learners to design clear next steps in learning</w:t>
            </w:r>
          </w:p>
        </w:tc>
        <w:tc>
          <w:tcPr>
            <w:tcW w:w="4337" w:type="dxa"/>
          </w:tcPr>
          <w:p w14:paraId="6681F98C" w14:textId="77777777" w:rsidR="0023595A" w:rsidRPr="001D7616" w:rsidRDefault="0023595A" w:rsidP="0023595A">
            <w:pPr>
              <w:rPr>
                <w:rFonts w:cs="Calibri"/>
                <w:sz w:val="20"/>
                <w:szCs w:val="20"/>
              </w:rPr>
            </w:pPr>
          </w:p>
          <w:p w14:paraId="234F5397" w14:textId="77777777" w:rsidR="0023595A" w:rsidRPr="001D7616" w:rsidRDefault="0023595A" w:rsidP="0023595A">
            <w:pPr>
              <w:numPr>
                <w:ilvl w:val="0"/>
                <w:numId w:val="28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Use a variety of strategies including e-learning to engage students and foster student agency over their learning.</w:t>
            </w:r>
          </w:p>
          <w:p w14:paraId="354698A1" w14:textId="77777777" w:rsidR="0023595A" w:rsidRPr="001D7616" w:rsidRDefault="0023595A" w:rsidP="0023595A">
            <w:pPr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Personalise and differentiate learning to suit different learning styles and levels.</w:t>
            </w:r>
          </w:p>
          <w:p w14:paraId="705A2AFB" w14:textId="18600554" w:rsidR="0023595A" w:rsidRPr="001D7616" w:rsidRDefault="0023595A" w:rsidP="0023595A">
            <w:pPr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Encourage students to involve family/</w:t>
            </w:r>
            <w:r w:rsidR="001D7616" w:rsidRPr="001D7616">
              <w:rPr>
                <w:rFonts w:cs="Calibri"/>
                <w:sz w:val="20"/>
                <w:szCs w:val="20"/>
              </w:rPr>
              <w:t>whānau</w:t>
            </w:r>
            <w:r w:rsidRPr="001D7616">
              <w:rPr>
                <w:rFonts w:cs="Calibri"/>
                <w:sz w:val="20"/>
                <w:szCs w:val="20"/>
              </w:rPr>
              <w:t xml:space="preserve"> in their learning</w:t>
            </w:r>
          </w:p>
          <w:p w14:paraId="4E2FDEDC" w14:textId="77777777" w:rsidR="0023595A" w:rsidRPr="001D7616" w:rsidRDefault="0023595A" w:rsidP="0023595A">
            <w:pPr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Articulate high expectations for all students</w:t>
            </w:r>
          </w:p>
          <w:p w14:paraId="2C0F304E" w14:textId="77777777" w:rsidR="0023595A" w:rsidRPr="001D7616" w:rsidRDefault="0023595A" w:rsidP="0023595A">
            <w:pPr>
              <w:rPr>
                <w:rFonts w:cs="Calibri"/>
                <w:sz w:val="20"/>
                <w:szCs w:val="20"/>
              </w:rPr>
            </w:pPr>
          </w:p>
        </w:tc>
      </w:tr>
      <w:tr w:rsidR="0023595A" w:rsidRPr="001D7616" w14:paraId="7AAEAC15" w14:textId="77777777" w:rsidTr="00D20F3F">
        <w:tc>
          <w:tcPr>
            <w:tcW w:w="1936" w:type="dxa"/>
            <w:vMerge/>
          </w:tcPr>
          <w:p w14:paraId="16799D41" w14:textId="77777777" w:rsidR="0023595A" w:rsidRPr="001D7616" w:rsidRDefault="0023595A" w:rsidP="00D20F3F">
            <w:pPr>
              <w:pStyle w:val="NoSpacing"/>
              <w:rPr>
                <w:rFonts w:eastAsia="Gill Sans" w:cs="Gill Sans"/>
                <w:b/>
                <w:sz w:val="20"/>
                <w:szCs w:val="20"/>
              </w:rPr>
            </w:pPr>
          </w:p>
        </w:tc>
        <w:tc>
          <w:tcPr>
            <w:tcW w:w="4065" w:type="dxa"/>
          </w:tcPr>
          <w:p w14:paraId="46FA9750" w14:textId="7191C6A2" w:rsidR="0023595A" w:rsidRPr="001D7616" w:rsidRDefault="0023595A" w:rsidP="0023595A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1D7616">
              <w:rPr>
                <w:rFonts w:cs="Calibri"/>
                <w:b/>
                <w:sz w:val="20"/>
                <w:szCs w:val="20"/>
                <w:u w:val="single"/>
              </w:rPr>
              <w:t>Teaching</w:t>
            </w:r>
          </w:p>
          <w:p w14:paraId="4D0A8C70" w14:textId="77777777" w:rsidR="0023595A" w:rsidRPr="001D7616" w:rsidRDefault="0023595A" w:rsidP="0023595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b/>
                <w:bCs/>
                <w:sz w:val="20"/>
                <w:szCs w:val="20"/>
              </w:rPr>
              <w:t>Teach and respond to learners in a knowledgeable and adaptive way to progress their learning at an appropriate depth and pace.</w:t>
            </w:r>
          </w:p>
          <w:p w14:paraId="28BA87E5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Plan and use an increasing repertoire of appropriate teaching strategies, approaches, learning activities, technologies, resources and assessments.</w:t>
            </w:r>
          </w:p>
          <w:p w14:paraId="16FC228D" w14:textId="77777777" w:rsidR="0023595A" w:rsidRPr="001D7616" w:rsidRDefault="0023595A" w:rsidP="0023595A">
            <w:pPr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Demonstrate flexibility in a range of effective teaching techniques imparting subject content effectively.</w:t>
            </w:r>
          </w:p>
          <w:p w14:paraId="61C64433" w14:textId="77777777" w:rsidR="0023595A" w:rsidRPr="001D7616" w:rsidRDefault="0023595A" w:rsidP="0023595A">
            <w:pPr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Provide opportunities and support for learners to engage with, practice and apply learning to different contexts and make connections with prior learning.</w:t>
            </w:r>
          </w:p>
          <w:p w14:paraId="0E335596" w14:textId="77777777" w:rsidR="0023595A" w:rsidRPr="001D7616" w:rsidRDefault="0023595A" w:rsidP="0023595A">
            <w:pPr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Enable learners to collaborate and self-regulate their learning and develop agency</w:t>
            </w:r>
          </w:p>
          <w:p w14:paraId="62671509" w14:textId="77777777" w:rsidR="0023595A" w:rsidRPr="001D7616" w:rsidRDefault="0023595A" w:rsidP="0023595A">
            <w:pPr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Modify teaching approaches to address the needs of individuals and groups of learners</w:t>
            </w:r>
          </w:p>
          <w:p w14:paraId="5DBC1625" w14:textId="77777777" w:rsidR="0023595A" w:rsidRPr="001D7616" w:rsidRDefault="0023595A" w:rsidP="0023595A">
            <w:pPr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Give regular and on-going feedback and assessment information to learners and support them to use this information to guide further learning</w:t>
            </w:r>
          </w:p>
          <w:p w14:paraId="5292773E" w14:textId="53AE388B" w:rsidR="0023595A" w:rsidRPr="001D7616" w:rsidRDefault="0023595A" w:rsidP="0023595A">
            <w:pPr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Enable learners to understand and recognize the unique status of </w:t>
            </w:r>
            <w:proofErr w:type="spellStart"/>
            <w:r w:rsidRPr="001D7616">
              <w:rPr>
                <w:rFonts w:cs="Calibri"/>
                <w:sz w:val="20"/>
                <w:szCs w:val="20"/>
              </w:rPr>
              <w:t>tangata</w:t>
            </w:r>
            <w:proofErr w:type="spellEnd"/>
            <w:r w:rsidRPr="001D7616">
              <w:rPr>
                <w:rFonts w:cs="Calibri"/>
                <w:sz w:val="20"/>
                <w:szCs w:val="20"/>
              </w:rPr>
              <w:t xml:space="preserve"> whenua in Aotearoa New Zealand</w:t>
            </w:r>
          </w:p>
        </w:tc>
        <w:tc>
          <w:tcPr>
            <w:tcW w:w="4337" w:type="dxa"/>
          </w:tcPr>
          <w:p w14:paraId="0ADB407F" w14:textId="77777777" w:rsidR="0023595A" w:rsidRPr="001D7616" w:rsidRDefault="0023595A" w:rsidP="0023595A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1887F129" w14:textId="3B3567C8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Recognise different levels of ability and deliver curriculum as appropriate.</w:t>
            </w:r>
          </w:p>
          <w:p w14:paraId="323B7B8D" w14:textId="77777777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Contribute to the development of resources and use a wide range of resources.</w:t>
            </w:r>
          </w:p>
          <w:p w14:paraId="2EFF98E8" w14:textId="77777777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Effectively use a wide range of pedagogical techniques.</w:t>
            </w:r>
          </w:p>
          <w:p w14:paraId="1E99B71A" w14:textId="77777777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Display awareness of students' cultural and individual learning needs through teaching style and resources used.</w:t>
            </w:r>
          </w:p>
          <w:p w14:paraId="0A122A7A" w14:textId="611F642E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Has up to date knowledge of subject pedagogy.</w:t>
            </w:r>
          </w:p>
          <w:p w14:paraId="75F44F7A" w14:textId="77777777" w:rsidR="0023595A" w:rsidRPr="001D7616" w:rsidRDefault="0023595A" w:rsidP="0023595A">
            <w:pPr>
              <w:numPr>
                <w:ilvl w:val="0"/>
                <w:numId w:val="27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Ensure that planning and/or student work match the required curriculum specification. </w:t>
            </w:r>
          </w:p>
          <w:p w14:paraId="3899EE43" w14:textId="77777777" w:rsidR="0023595A" w:rsidRPr="001D7616" w:rsidRDefault="0023595A" w:rsidP="0023595A">
            <w:pPr>
              <w:numPr>
                <w:ilvl w:val="0"/>
                <w:numId w:val="27"/>
              </w:numPr>
              <w:rPr>
                <w:rFonts w:cs="Calibri"/>
                <w:sz w:val="20"/>
                <w:szCs w:val="20"/>
              </w:rPr>
            </w:pPr>
            <w:proofErr w:type="gramStart"/>
            <w:r w:rsidRPr="001D7616">
              <w:rPr>
                <w:rFonts w:cs="Calibri"/>
                <w:sz w:val="20"/>
                <w:szCs w:val="20"/>
              </w:rPr>
              <w:t>Is able to</w:t>
            </w:r>
            <w:proofErr w:type="gramEnd"/>
            <w:r w:rsidRPr="001D7616">
              <w:rPr>
                <w:rFonts w:cs="Calibri"/>
                <w:sz w:val="20"/>
                <w:szCs w:val="20"/>
              </w:rPr>
              <w:t xml:space="preserve"> write tasks that reflect curriculum and department objectives.</w:t>
            </w:r>
          </w:p>
          <w:p w14:paraId="04564C65" w14:textId="77777777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Demonstrate progress towards teaching objectives.</w:t>
            </w:r>
          </w:p>
          <w:p w14:paraId="7DBD802D" w14:textId="438E09EB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Show learning is occurring and </w:t>
            </w:r>
            <w:r w:rsidR="001D7616" w:rsidRPr="001D7616">
              <w:rPr>
                <w:rFonts w:cs="Calibri"/>
                <w:sz w:val="20"/>
                <w:szCs w:val="20"/>
              </w:rPr>
              <w:t xml:space="preserve">students are </w:t>
            </w:r>
            <w:r w:rsidRPr="001D7616">
              <w:rPr>
                <w:rFonts w:cs="Calibri"/>
                <w:sz w:val="20"/>
                <w:szCs w:val="20"/>
              </w:rPr>
              <w:t>progressing at appropriate curriculum level and toward the next.</w:t>
            </w:r>
          </w:p>
          <w:p w14:paraId="69EB351B" w14:textId="77777777" w:rsidR="0023595A" w:rsidRPr="001D7616" w:rsidRDefault="0023595A" w:rsidP="0023595A">
            <w:pPr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Reflect on own teaching approaches and techniques and take action to improve/ develop.</w:t>
            </w:r>
          </w:p>
          <w:p w14:paraId="57F55AF1" w14:textId="77777777" w:rsidR="0023595A" w:rsidRPr="001D7616" w:rsidRDefault="0023595A" w:rsidP="001D7616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067641" w:rsidRPr="001D7616" w14:paraId="2A64A29D" w14:textId="77777777" w:rsidTr="00D20F3F">
        <w:tc>
          <w:tcPr>
            <w:tcW w:w="1936" w:type="dxa"/>
          </w:tcPr>
          <w:p w14:paraId="48BB783F" w14:textId="26749C40" w:rsidR="00067641" w:rsidRPr="001D7616" w:rsidRDefault="00067641" w:rsidP="00067641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 xml:space="preserve">Te </w:t>
            </w:r>
            <w:proofErr w:type="spellStart"/>
            <w:r w:rsidRPr="001D7616">
              <w:rPr>
                <w:rFonts w:eastAsia="Gill Sans" w:cs="Gill Sans"/>
                <w:b/>
                <w:sz w:val="20"/>
                <w:szCs w:val="20"/>
              </w:rPr>
              <w:t>Tiriti</w:t>
            </w:r>
            <w:proofErr w:type="spellEnd"/>
            <w:r w:rsidRPr="001D7616">
              <w:rPr>
                <w:rFonts w:eastAsia="Gill Sans" w:cs="Gill Sans"/>
                <w:b/>
                <w:sz w:val="20"/>
                <w:szCs w:val="20"/>
              </w:rPr>
              <w:t xml:space="preserve"> o Waitangi partnership</w:t>
            </w:r>
          </w:p>
        </w:tc>
        <w:tc>
          <w:tcPr>
            <w:tcW w:w="4065" w:type="dxa"/>
          </w:tcPr>
          <w:p w14:paraId="2B405DB7" w14:textId="44ACD2B5" w:rsidR="00067641" w:rsidRPr="001D7616" w:rsidRDefault="00067641" w:rsidP="00067641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b/>
                <w:bCs/>
                <w:sz w:val="20"/>
                <w:szCs w:val="20"/>
              </w:rPr>
              <w:t xml:space="preserve">Demonstrate commitment to </w:t>
            </w:r>
            <w:proofErr w:type="spellStart"/>
            <w:r w:rsidRPr="001D7616">
              <w:rPr>
                <w:rFonts w:cs="Calibri"/>
                <w:b/>
                <w:bCs/>
                <w:sz w:val="20"/>
                <w:szCs w:val="20"/>
              </w:rPr>
              <w:t>tangata</w:t>
            </w:r>
            <w:proofErr w:type="spellEnd"/>
            <w:r w:rsidRPr="001D761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616">
              <w:rPr>
                <w:rFonts w:cs="Calibri"/>
                <w:b/>
                <w:bCs/>
                <w:sz w:val="20"/>
                <w:szCs w:val="20"/>
              </w:rPr>
              <w:t>whenuatanga</w:t>
            </w:r>
            <w:proofErr w:type="spellEnd"/>
            <w:r w:rsidRPr="001D7616">
              <w:rPr>
                <w:rFonts w:cs="Calibri"/>
                <w:b/>
                <w:bCs/>
                <w:sz w:val="20"/>
                <w:szCs w:val="20"/>
              </w:rPr>
              <w:t xml:space="preserve"> and Te </w:t>
            </w:r>
            <w:proofErr w:type="spellStart"/>
            <w:r w:rsidRPr="001D7616">
              <w:rPr>
                <w:rFonts w:cs="Calibri"/>
                <w:b/>
                <w:bCs/>
                <w:sz w:val="20"/>
                <w:szCs w:val="20"/>
              </w:rPr>
              <w:t>Tiriti</w:t>
            </w:r>
            <w:proofErr w:type="spellEnd"/>
            <w:r w:rsidRPr="001D7616">
              <w:rPr>
                <w:rFonts w:cs="Calibri"/>
                <w:b/>
                <w:bCs/>
                <w:sz w:val="20"/>
                <w:szCs w:val="20"/>
              </w:rPr>
              <w:t xml:space="preserve"> o Waitangi partnership in Aotearoa New Zealand</w:t>
            </w:r>
          </w:p>
          <w:p w14:paraId="5F57F432" w14:textId="77777777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Specifically, and effectively address the educational aspirations for Māori learners, displaying high expectations for their learning so Māori achieve educational success as Māori</w:t>
            </w:r>
          </w:p>
          <w:p w14:paraId="4C3FFD47" w14:textId="16138266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Demonstrate respect for the histories, heritages languages and cultures of both partners to the Treaty of Waitangi</w:t>
            </w:r>
            <w:r w:rsidR="001D7616" w:rsidRPr="001D7616">
              <w:rPr>
                <w:rFonts w:cs="Calibri"/>
                <w:sz w:val="20"/>
                <w:szCs w:val="20"/>
              </w:rPr>
              <w:t xml:space="preserve"> </w:t>
            </w:r>
            <w:r w:rsidRPr="001D7616">
              <w:rPr>
                <w:rFonts w:cs="Calibri"/>
                <w:sz w:val="20"/>
                <w:szCs w:val="20"/>
              </w:rPr>
              <w:t>/</w:t>
            </w:r>
            <w:r w:rsidR="001D7616" w:rsidRPr="001D7616">
              <w:rPr>
                <w:rFonts w:cs="Calibri"/>
                <w:sz w:val="20"/>
                <w:szCs w:val="20"/>
              </w:rPr>
              <w:t xml:space="preserve"> T</w:t>
            </w:r>
            <w:r w:rsidRPr="001D7616">
              <w:rPr>
                <w:rFonts w:cs="Calibri"/>
                <w:sz w:val="20"/>
                <w:szCs w:val="20"/>
              </w:rPr>
              <w:t xml:space="preserve">e </w:t>
            </w:r>
            <w:proofErr w:type="spellStart"/>
            <w:r w:rsidRPr="001D7616">
              <w:rPr>
                <w:rFonts w:cs="Calibri"/>
                <w:sz w:val="20"/>
                <w:szCs w:val="20"/>
              </w:rPr>
              <w:t>Tiriti</w:t>
            </w:r>
            <w:proofErr w:type="spellEnd"/>
            <w:r w:rsidRPr="001D7616">
              <w:rPr>
                <w:rFonts w:cs="Calibri"/>
                <w:sz w:val="20"/>
                <w:szCs w:val="20"/>
              </w:rPr>
              <w:t xml:space="preserve"> o Waitangi</w:t>
            </w:r>
          </w:p>
          <w:p w14:paraId="5B00D1C1" w14:textId="68207D9D" w:rsidR="00067641" w:rsidRPr="001D7616" w:rsidRDefault="00067641" w:rsidP="0023595A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Practice and develop the use of </w:t>
            </w:r>
            <w:proofErr w:type="spellStart"/>
            <w:r w:rsidRPr="001D7616">
              <w:rPr>
                <w:rFonts w:cs="Calibri"/>
                <w:sz w:val="20"/>
                <w:szCs w:val="20"/>
              </w:rPr>
              <w:t>te</w:t>
            </w:r>
            <w:proofErr w:type="spellEnd"/>
            <w:r w:rsidRPr="001D761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D7616">
              <w:rPr>
                <w:rFonts w:cs="Calibri"/>
                <w:sz w:val="20"/>
                <w:szCs w:val="20"/>
              </w:rPr>
              <w:t>reo</w:t>
            </w:r>
            <w:proofErr w:type="spellEnd"/>
            <w:r w:rsidRPr="001D7616">
              <w:rPr>
                <w:rFonts w:cs="Calibri"/>
                <w:sz w:val="20"/>
                <w:szCs w:val="20"/>
              </w:rPr>
              <w:t xml:space="preserve"> Māori me </w:t>
            </w:r>
            <w:proofErr w:type="spellStart"/>
            <w:r w:rsidRPr="001D7616">
              <w:rPr>
                <w:rFonts w:cs="Calibri"/>
                <w:sz w:val="20"/>
                <w:szCs w:val="20"/>
              </w:rPr>
              <w:t>ngā</w:t>
            </w:r>
            <w:proofErr w:type="spellEnd"/>
            <w:r w:rsidRPr="001D7616">
              <w:rPr>
                <w:rFonts w:cs="Calibri"/>
                <w:sz w:val="20"/>
                <w:szCs w:val="20"/>
              </w:rPr>
              <w:t xml:space="preserve"> tikanga</w:t>
            </w:r>
          </w:p>
        </w:tc>
        <w:tc>
          <w:tcPr>
            <w:tcW w:w="4337" w:type="dxa"/>
          </w:tcPr>
          <w:p w14:paraId="4D8A2ECD" w14:textId="77777777" w:rsidR="00067641" w:rsidRPr="001D7616" w:rsidRDefault="00067641" w:rsidP="00067641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49324311" w14:textId="77777777" w:rsidR="00067641" w:rsidRPr="001D7616" w:rsidRDefault="00067641" w:rsidP="00067641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2843BFCA" w14:textId="77777777" w:rsidR="00067641" w:rsidRPr="001D7616" w:rsidRDefault="00067641" w:rsidP="00067641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4A216F57" w14:textId="59ADA6A8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Pronounce and use M</w:t>
            </w:r>
            <w:r w:rsidR="001D7616" w:rsidRPr="001D7616">
              <w:rPr>
                <w:rFonts w:cs="Calibri"/>
                <w:sz w:val="20"/>
                <w:szCs w:val="20"/>
              </w:rPr>
              <w:t>ā</w:t>
            </w:r>
            <w:r w:rsidRPr="001D7616">
              <w:rPr>
                <w:rFonts w:cs="Calibri"/>
                <w:sz w:val="20"/>
                <w:szCs w:val="20"/>
              </w:rPr>
              <w:t>ori names and words correctly</w:t>
            </w:r>
          </w:p>
          <w:p w14:paraId="7FB936F7" w14:textId="181D4EC4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Develop M</w:t>
            </w:r>
            <w:r w:rsidR="001D7616" w:rsidRPr="001D7616">
              <w:rPr>
                <w:rFonts w:cs="Calibri"/>
                <w:sz w:val="20"/>
                <w:szCs w:val="20"/>
              </w:rPr>
              <w:t>ā</w:t>
            </w:r>
            <w:r w:rsidRPr="001D7616">
              <w:rPr>
                <w:rFonts w:cs="Calibri"/>
                <w:sz w:val="20"/>
                <w:szCs w:val="20"/>
              </w:rPr>
              <w:t>ori language knowledge appropriate to the learning area</w:t>
            </w:r>
          </w:p>
          <w:p w14:paraId="7F7EA42D" w14:textId="7EB60A38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Incorporate elements of Te Reo and Tikanga M</w:t>
            </w:r>
            <w:r w:rsidR="001D7616" w:rsidRPr="001D7616">
              <w:rPr>
                <w:rFonts w:cs="Calibri"/>
                <w:sz w:val="20"/>
                <w:szCs w:val="20"/>
              </w:rPr>
              <w:t>ā</w:t>
            </w:r>
            <w:r w:rsidRPr="001D7616">
              <w:rPr>
                <w:rFonts w:cs="Calibri"/>
                <w:sz w:val="20"/>
                <w:szCs w:val="20"/>
              </w:rPr>
              <w:t>ori into lessons and classroom</w:t>
            </w:r>
          </w:p>
          <w:p w14:paraId="386D5BB1" w14:textId="78342D69" w:rsidR="00067641" w:rsidRPr="001D7616" w:rsidRDefault="00067641" w:rsidP="00067641">
            <w:pPr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Participate in M</w:t>
            </w:r>
            <w:r w:rsidR="001D7616" w:rsidRPr="001D7616">
              <w:rPr>
                <w:rFonts w:cs="Calibri"/>
                <w:sz w:val="20"/>
                <w:szCs w:val="20"/>
              </w:rPr>
              <w:t>ā</w:t>
            </w:r>
            <w:r w:rsidRPr="001D7616">
              <w:rPr>
                <w:rFonts w:cs="Calibri"/>
                <w:sz w:val="20"/>
                <w:szCs w:val="20"/>
              </w:rPr>
              <w:t>ori cultural events and developing understanding of local protocols, tikanga and kawa where relevant</w:t>
            </w:r>
          </w:p>
          <w:p w14:paraId="2B481591" w14:textId="77777777" w:rsidR="00067641" w:rsidRPr="001D7616" w:rsidRDefault="00067641" w:rsidP="000676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97BB892" w14:textId="5B93CBDD" w:rsidR="00067641" w:rsidRPr="001D7616" w:rsidRDefault="00067641" w:rsidP="00562068">
            <w:pPr>
              <w:pStyle w:val="NoSpacing"/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067641" w:rsidRPr="001D7616" w14:paraId="0342D796" w14:textId="77777777" w:rsidTr="00D20F3F">
        <w:tc>
          <w:tcPr>
            <w:tcW w:w="1936" w:type="dxa"/>
          </w:tcPr>
          <w:p w14:paraId="22BFFAFB" w14:textId="7B6282E7" w:rsidR="00067641" w:rsidRPr="001D7616" w:rsidRDefault="00067641" w:rsidP="00067641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>Professional Lea</w:t>
            </w:r>
            <w:r w:rsidR="0023595A" w:rsidRPr="001D7616">
              <w:rPr>
                <w:rFonts w:eastAsia="Gill Sans" w:cs="Gill Sans"/>
                <w:b/>
                <w:sz w:val="20"/>
                <w:szCs w:val="20"/>
              </w:rPr>
              <w:t>rning</w:t>
            </w:r>
          </w:p>
        </w:tc>
        <w:tc>
          <w:tcPr>
            <w:tcW w:w="4065" w:type="dxa"/>
          </w:tcPr>
          <w:p w14:paraId="57FACD08" w14:textId="77777777" w:rsidR="00067641" w:rsidRPr="001D7616" w:rsidRDefault="0023595A" w:rsidP="0023595A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b/>
                <w:bCs/>
                <w:sz w:val="20"/>
                <w:szCs w:val="20"/>
              </w:rPr>
              <w:t>Use inquiry, collaborative problem solving and professional learning to improve professional capability to impact on the learning and achievement of all learners</w:t>
            </w:r>
          </w:p>
          <w:p w14:paraId="1638E4E6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Demonstrate a commitment to personal ongoing learning</w:t>
            </w:r>
          </w:p>
          <w:p w14:paraId="1FB20DB8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Engage in professional learning and adaptively apply this learning in practice</w:t>
            </w:r>
          </w:p>
          <w:p w14:paraId="0CC50E3C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lastRenderedPageBreak/>
              <w:t>Ensure an up-to-date knowledge of research, understandings and innovations related to content disciplines, pedagogy and wider education matters</w:t>
            </w:r>
          </w:p>
          <w:p w14:paraId="7EBFC4B9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Use evidence from a range of sources to engage systematically and critically in professional inquiry</w:t>
            </w:r>
          </w:p>
          <w:p w14:paraId="1DEADE80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Critically examine personal assumptions and beliefs, including cultural beliefs and how they impact on practice and achievement of learners</w:t>
            </w:r>
          </w:p>
          <w:p w14:paraId="5666A08D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Seek and act on feedback from colleagues, learners and other educational professionals</w:t>
            </w:r>
          </w:p>
          <w:p w14:paraId="3A0C443A" w14:textId="5032E2F4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Engage in collaborative problem solving and learning focused collegial discussions</w:t>
            </w:r>
          </w:p>
        </w:tc>
        <w:tc>
          <w:tcPr>
            <w:tcW w:w="4337" w:type="dxa"/>
          </w:tcPr>
          <w:p w14:paraId="0B356305" w14:textId="77777777" w:rsidR="0023595A" w:rsidRPr="001D7616" w:rsidRDefault="0023595A" w:rsidP="0023595A">
            <w:pPr>
              <w:numPr>
                <w:ilvl w:val="0"/>
                <w:numId w:val="28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lastRenderedPageBreak/>
              <w:t>Participate constructively in performance appraisal system.</w:t>
            </w:r>
          </w:p>
          <w:p w14:paraId="1A247E73" w14:textId="77777777" w:rsidR="0023595A" w:rsidRPr="001D7616" w:rsidRDefault="0023595A" w:rsidP="0023595A">
            <w:pPr>
              <w:numPr>
                <w:ilvl w:val="0"/>
                <w:numId w:val="28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Identify own PD needs and communicate these with appraiser.</w:t>
            </w:r>
          </w:p>
          <w:p w14:paraId="0513CE22" w14:textId="77777777" w:rsidR="0023595A" w:rsidRPr="001D7616" w:rsidRDefault="0023595A" w:rsidP="0023595A">
            <w:pPr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Attend teacher development programmes and other PLD activities.</w:t>
            </w:r>
          </w:p>
          <w:p w14:paraId="63D7A559" w14:textId="77777777" w:rsidR="0023595A" w:rsidRPr="001D7616" w:rsidRDefault="0023595A" w:rsidP="0023595A">
            <w:pPr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Contribute to PLD activities of the department/faculty.</w:t>
            </w:r>
          </w:p>
          <w:p w14:paraId="62EF2D9B" w14:textId="77777777" w:rsidR="0023595A" w:rsidRPr="001D7616" w:rsidRDefault="0023595A" w:rsidP="0023595A">
            <w:pPr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lastRenderedPageBreak/>
              <w:t>Participate in PLGs</w:t>
            </w:r>
          </w:p>
          <w:p w14:paraId="03A24522" w14:textId="497E3CC7" w:rsidR="00067641" w:rsidRPr="001D7616" w:rsidRDefault="00067641" w:rsidP="0023595A">
            <w:pPr>
              <w:pStyle w:val="NoSpacing"/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067641" w:rsidRPr="001D7616" w14:paraId="1DB40A78" w14:textId="77777777" w:rsidTr="00D20F3F">
        <w:tc>
          <w:tcPr>
            <w:tcW w:w="1936" w:type="dxa"/>
          </w:tcPr>
          <w:p w14:paraId="535309E6" w14:textId="31B5D830" w:rsidR="00067641" w:rsidRPr="001D7616" w:rsidRDefault="0023595A" w:rsidP="00067641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lastRenderedPageBreak/>
              <w:t>Professional Relationships</w:t>
            </w:r>
          </w:p>
        </w:tc>
        <w:tc>
          <w:tcPr>
            <w:tcW w:w="4065" w:type="dxa"/>
          </w:tcPr>
          <w:p w14:paraId="05C24ADE" w14:textId="77777777" w:rsidR="00067641" w:rsidRPr="001D7616" w:rsidRDefault="0023595A" w:rsidP="0023595A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1D7616">
              <w:rPr>
                <w:rFonts w:cs="Calibri"/>
                <w:b/>
                <w:bCs/>
                <w:sz w:val="20"/>
                <w:szCs w:val="20"/>
              </w:rPr>
              <w:t>Establish and maintain professional relationships and behaviours focused on the learning and well-being of each learner</w:t>
            </w:r>
          </w:p>
          <w:p w14:paraId="595C9D5F" w14:textId="32DC1AE9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Engage in collaborative learning-focused relationships </w:t>
            </w:r>
            <w:proofErr w:type="gramStart"/>
            <w:r w:rsidRPr="001D7616">
              <w:rPr>
                <w:rFonts w:cs="Calibri"/>
                <w:sz w:val="20"/>
                <w:szCs w:val="20"/>
              </w:rPr>
              <w:t>with:</w:t>
            </w:r>
            <w:proofErr w:type="gramEnd"/>
            <w:r w:rsidRPr="001D7616">
              <w:rPr>
                <w:rFonts w:cs="Calibri"/>
                <w:sz w:val="20"/>
                <w:szCs w:val="20"/>
              </w:rPr>
              <w:t xml:space="preserve"> a) parents, caregivers and families/</w:t>
            </w:r>
            <w:r w:rsidR="001D7616" w:rsidRPr="001D7616">
              <w:rPr>
                <w:rFonts w:cs="Calibri"/>
                <w:sz w:val="20"/>
                <w:szCs w:val="20"/>
              </w:rPr>
              <w:t>whānau</w:t>
            </w:r>
            <w:r w:rsidRPr="001D7616">
              <w:rPr>
                <w:rFonts w:cs="Calibri"/>
                <w:sz w:val="20"/>
                <w:szCs w:val="20"/>
              </w:rPr>
              <w:t xml:space="preserve"> of learners </w:t>
            </w:r>
          </w:p>
          <w:p w14:paraId="510E2CFD" w14:textId="77777777" w:rsidR="0023595A" w:rsidRPr="001D7616" w:rsidRDefault="0023595A" w:rsidP="0023595A">
            <w:pPr>
              <w:ind w:left="360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b) teaching colleagues, support staff and other professionals </w:t>
            </w:r>
          </w:p>
          <w:p w14:paraId="27E0B9D5" w14:textId="77777777" w:rsidR="0023595A" w:rsidRPr="001D7616" w:rsidRDefault="0023595A" w:rsidP="0023595A">
            <w:pPr>
              <w:ind w:left="360"/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c) agencies, groups and individuals in the community</w:t>
            </w:r>
          </w:p>
          <w:p w14:paraId="7345E4A3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Work collegially and collaboratively in the pursuit of improving practice</w:t>
            </w:r>
          </w:p>
          <w:p w14:paraId="5B612D43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Communicate clearly orally and in writing</w:t>
            </w:r>
          </w:p>
          <w:p w14:paraId="3A123A7B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Communicate clear and accurate assessment and achievement information</w:t>
            </w:r>
          </w:p>
          <w:p w14:paraId="1472D147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Show leadership that contributes to effective teaching and learning</w:t>
            </w:r>
          </w:p>
          <w:p w14:paraId="33AF9007" w14:textId="32E19DE3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Undertake areas of responsibility effectively</w:t>
            </w:r>
          </w:p>
        </w:tc>
        <w:tc>
          <w:tcPr>
            <w:tcW w:w="4337" w:type="dxa"/>
          </w:tcPr>
          <w:p w14:paraId="2C977F06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Record data accurately and promptly on Kamar</w:t>
            </w:r>
          </w:p>
          <w:p w14:paraId="4AF0DCF3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Complete LEFs and reports accurately and on time.</w:t>
            </w:r>
          </w:p>
          <w:p w14:paraId="155932F7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Maintain positive and collaborative working relationships with colleagues.</w:t>
            </w:r>
          </w:p>
          <w:p w14:paraId="1A04FBA9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Contribute to faculty subject resource development and maintenance.</w:t>
            </w:r>
          </w:p>
          <w:p w14:paraId="4C373246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Share in assessment and examination preparation.</w:t>
            </w:r>
          </w:p>
          <w:p w14:paraId="7C9083E3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Use spoken and written language clearly, correctly and appropriately.</w:t>
            </w:r>
          </w:p>
          <w:p w14:paraId="4F20A136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Observe school communication policies and procedures.</w:t>
            </w:r>
          </w:p>
          <w:p w14:paraId="31D5774D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Ensure communications are open, constructive, accurate and timely.</w:t>
            </w:r>
          </w:p>
          <w:p w14:paraId="654E80EA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Keep students informed of their progress.</w:t>
            </w:r>
          </w:p>
          <w:p w14:paraId="0FB476D7" w14:textId="626F5470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Communicate as appropriate with parents/caregivers/</w:t>
            </w:r>
            <w:r w:rsidR="001D7616" w:rsidRPr="001D7616">
              <w:rPr>
                <w:rFonts w:cs="Calibri"/>
                <w:sz w:val="20"/>
                <w:szCs w:val="20"/>
              </w:rPr>
              <w:t>whānau</w:t>
            </w:r>
            <w:r w:rsidRPr="001D7616">
              <w:rPr>
                <w:rFonts w:cs="Calibri"/>
                <w:sz w:val="20"/>
                <w:szCs w:val="20"/>
              </w:rPr>
              <w:t xml:space="preserve"> /agencies on a regular basis regarding individual progress and opportunities for consultation.</w:t>
            </w:r>
          </w:p>
          <w:p w14:paraId="193FC3D0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Attend and contribute to faculty and staff meetings.</w:t>
            </w:r>
          </w:p>
          <w:p w14:paraId="3E47D4C2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Give feedback to colleagues following PD activities.</w:t>
            </w:r>
          </w:p>
          <w:p w14:paraId="64B9FA47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Record data accurately and promptly on Kamar</w:t>
            </w:r>
          </w:p>
          <w:p w14:paraId="4DC373E6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Attend parent-teacher-student interviews and conferences</w:t>
            </w:r>
          </w:p>
          <w:p w14:paraId="5E420CEE" w14:textId="04F89135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 xml:space="preserve">Attend </w:t>
            </w:r>
            <w:r w:rsidR="001D7616" w:rsidRPr="001D7616">
              <w:rPr>
                <w:rFonts w:cs="Calibri"/>
                <w:sz w:val="20"/>
                <w:szCs w:val="20"/>
              </w:rPr>
              <w:t>whānau</w:t>
            </w:r>
            <w:r w:rsidRPr="001D7616">
              <w:rPr>
                <w:rFonts w:cs="Calibri"/>
                <w:sz w:val="20"/>
                <w:szCs w:val="20"/>
              </w:rPr>
              <w:t xml:space="preserve"> hui as required</w:t>
            </w:r>
          </w:p>
          <w:p w14:paraId="26F6E027" w14:textId="77777777" w:rsidR="0023595A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Actively do duty</w:t>
            </w:r>
          </w:p>
          <w:p w14:paraId="71351D5A" w14:textId="0264DA28" w:rsidR="00067641" w:rsidRPr="001D7616" w:rsidRDefault="0023595A" w:rsidP="0023595A">
            <w:pPr>
              <w:numPr>
                <w:ilvl w:val="0"/>
                <w:numId w:val="24"/>
              </w:numPr>
              <w:rPr>
                <w:rFonts w:cs="Calibri"/>
                <w:sz w:val="20"/>
                <w:szCs w:val="20"/>
              </w:rPr>
            </w:pPr>
            <w:r w:rsidRPr="001D7616">
              <w:rPr>
                <w:rFonts w:cs="Calibri"/>
                <w:sz w:val="20"/>
                <w:szCs w:val="20"/>
              </w:rPr>
              <w:t>Meet scheduled requests for information on time.</w:t>
            </w:r>
          </w:p>
        </w:tc>
      </w:tr>
      <w:tr w:rsidR="00067641" w:rsidRPr="001D7616" w14:paraId="22C89D9F" w14:textId="77777777" w:rsidTr="00D20F3F">
        <w:tc>
          <w:tcPr>
            <w:tcW w:w="1936" w:type="dxa"/>
          </w:tcPr>
          <w:p w14:paraId="2296354F" w14:textId="4BD433E2" w:rsidR="00067641" w:rsidRPr="001D7616" w:rsidRDefault="00067641" w:rsidP="00067641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>Financial Assets</w:t>
            </w:r>
          </w:p>
        </w:tc>
        <w:tc>
          <w:tcPr>
            <w:tcW w:w="4065" w:type="dxa"/>
          </w:tcPr>
          <w:p w14:paraId="7787D7E9" w14:textId="1294889B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>Effectively and efficiently uses available financial resources and assets, within delegated areas of authority</w:t>
            </w:r>
          </w:p>
        </w:tc>
        <w:tc>
          <w:tcPr>
            <w:tcW w:w="4337" w:type="dxa"/>
          </w:tcPr>
          <w:p w14:paraId="3172F909" w14:textId="67495063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Financial resources and assets are used effectively and efficiently to support improved pastoral and academic outcomes for students</w:t>
            </w:r>
          </w:p>
        </w:tc>
      </w:tr>
      <w:tr w:rsidR="00067641" w:rsidRPr="001D7616" w14:paraId="5CD1E089" w14:textId="77777777" w:rsidTr="00D20F3F">
        <w:tc>
          <w:tcPr>
            <w:tcW w:w="1936" w:type="dxa"/>
          </w:tcPr>
          <w:p w14:paraId="5D8BFA0D" w14:textId="26D74FBA" w:rsidR="00067641" w:rsidRPr="001D7616" w:rsidRDefault="00067641" w:rsidP="00067641">
            <w:pPr>
              <w:pStyle w:val="NoSpacing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>Community</w:t>
            </w:r>
          </w:p>
        </w:tc>
        <w:tc>
          <w:tcPr>
            <w:tcW w:w="4065" w:type="dxa"/>
          </w:tcPr>
          <w:p w14:paraId="005DAB94" w14:textId="77777777" w:rsidR="00067641" w:rsidRPr="001D7616" w:rsidRDefault="00067641" w:rsidP="0006764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Contribute to building a positive culture across the school with a connected, engaged, caring and supportive community</w:t>
            </w:r>
          </w:p>
          <w:p w14:paraId="248BEF16" w14:textId="77777777" w:rsidR="00067641" w:rsidRPr="001D7616" w:rsidRDefault="00067641" w:rsidP="0006764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lastRenderedPageBreak/>
              <w:t xml:space="preserve">Develops and maintains positive respectful relationships with students, staff, </w:t>
            </w:r>
            <w:r w:rsidRPr="001D7616">
              <w:rPr>
                <w:color w:val="000000"/>
                <w:sz w:val="20"/>
                <w:szCs w:val="20"/>
              </w:rPr>
              <w:t xml:space="preserve">whānau </w:t>
            </w:r>
            <w:r w:rsidRPr="001D7616">
              <w:rPr>
                <w:rFonts w:eastAsia="Gill Sans" w:cs="Gill Sans"/>
                <w:sz w:val="20"/>
                <w:szCs w:val="20"/>
              </w:rPr>
              <w:t>and the wider community</w:t>
            </w:r>
          </w:p>
          <w:p w14:paraId="275FD9D0" w14:textId="77777777" w:rsidR="00067641" w:rsidRPr="001D7616" w:rsidRDefault="00067641" w:rsidP="0006764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>Communicates effectively and establishes good communication processes within the school and with the community</w:t>
            </w:r>
          </w:p>
          <w:p w14:paraId="5E04AE98" w14:textId="2333D8FB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Strengthen community relations through connections with parents, wh</w:t>
            </w:r>
            <w:r w:rsidRPr="001D7616">
              <w:rPr>
                <w:rFonts w:eastAsia="Gill Sans"/>
                <w:color w:val="000000"/>
                <w:sz w:val="20"/>
                <w:szCs w:val="20"/>
              </w:rPr>
              <w:t>ā</w:t>
            </w: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nau, prospective parents and the wider community</w:t>
            </w:r>
          </w:p>
        </w:tc>
        <w:tc>
          <w:tcPr>
            <w:tcW w:w="4337" w:type="dxa"/>
          </w:tcPr>
          <w:p w14:paraId="1717D58D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lastRenderedPageBreak/>
              <w:t>A positive culture exists across the school with a connected, engaged, caring and supportive community evidenced</w:t>
            </w:r>
          </w:p>
          <w:p w14:paraId="086836D3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>Positive respectful relationships are developed and maintained</w:t>
            </w:r>
          </w:p>
          <w:p w14:paraId="210C03C3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lastRenderedPageBreak/>
              <w:t>Effective communication processes are maintained within the school and with the community</w:t>
            </w:r>
          </w:p>
          <w:p w14:paraId="74AAF04E" w14:textId="64F911C6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Community relations are strengthened</w:t>
            </w:r>
          </w:p>
        </w:tc>
      </w:tr>
      <w:tr w:rsidR="00067641" w:rsidRPr="001D7616" w14:paraId="353C04F4" w14:textId="77777777" w:rsidTr="00D20F3F">
        <w:tc>
          <w:tcPr>
            <w:tcW w:w="1936" w:type="dxa"/>
          </w:tcPr>
          <w:p w14:paraId="2BBE1B1C" w14:textId="5A96C4B4" w:rsidR="00067641" w:rsidRPr="001D7616" w:rsidRDefault="00067641" w:rsidP="00067641">
            <w:pPr>
              <w:pStyle w:val="NoSpacing"/>
              <w:rPr>
                <w:rFonts w:eastAsia="Gill Sans" w:cs="Gill Sans"/>
                <w:b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lastRenderedPageBreak/>
              <w:t>Contribution to School Life</w:t>
            </w:r>
          </w:p>
        </w:tc>
        <w:tc>
          <w:tcPr>
            <w:tcW w:w="4065" w:type="dxa"/>
          </w:tcPr>
          <w:p w14:paraId="66A95F54" w14:textId="77777777" w:rsidR="00067641" w:rsidRPr="001D7616" w:rsidRDefault="00067641" w:rsidP="00067641">
            <w:pPr>
              <w:pStyle w:val="ListParagraph"/>
              <w:numPr>
                <w:ilvl w:val="0"/>
                <w:numId w:val="23"/>
              </w:numPr>
              <w:rPr>
                <w:rFonts w:eastAsia="Gill Sans" w:cs="Gill Sans"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>Engage actively in implementing and fulfilling the obligations of the school strategic and annual plan</w:t>
            </w:r>
          </w:p>
          <w:p w14:paraId="3722C129" w14:textId="0ABB08CA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>Contribute to and participate in the corporate life of the school, school-wide co-curricular activities, extra-curricular activities, and events</w:t>
            </w:r>
          </w:p>
        </w:tc>
        <w:tc>
          <w:tcPr>
            <w:tcW w:w="4337" w:type="dxa"/>
          </w:tcPr>
          <w:p w14:paraId="444CD6BE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 w:cs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 xml:space="preserve">Obligations of </w:t>
            </w:r>
            <w:r w:rsidRPr="001D7616">
              <w:rPr>
                <w:rFonts w:eastAsia="Gill Sans" w:cs="Gill Sans"/>
                <w:sz w:val="20"/>
                <w:szCs w:val="20"/>
              </w:rPr>
              <w:t>school strategic and annual plan</w:t>
            </w: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s are met</w:t>
            </w:r>
          </w:p>
          <w:p w14:paraId="52D71B0D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 w:cs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 xml:space="preserve">Proactive involvement in all aspects of school life </w:t>
            </w:r>
          </w:p>
          <w:p w14:paraId="4B592061" w14:textId="2135AE5F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School-wide co-curricular activities and extra-curricular activities and events are supported</w:t>
            </w:r>
          </w:p>
        </w:tc>
      </w:tr>
      <w:tr w:rsidR="00067641" w:rsidRPr="001D7616" w14:paraId="6A6DC4B0" w14:textId="77777777" w:rsidTr="00D20F3F">
        <w:tc>
          <w:tcPr>
            <w:tcW w:w="1936" w:type="dxa"/>
          </w:tcPr>
          <w:p w14:paraId="75C2072E" w14:textId="101F811C" w:rsidR="00067641" w:rsidRPr="001D7616" w:rsidRDefault="00067641" w:rsidP="00067641">
            <w:pPr>
              <w:pStyle w:val="NoSpacing"/>
              <w:rPr>
                <w:rFonts w:eastAsia="Gill Sans" w:cs="Gill Sans"/>
                <w:b/>
                <w:sz w:val="20"/>
                <w:szCs w:val="20"/>
              </w:rPr>
            </w:pPr>
            <w:r w:rsidRPr="001D7616">
              <w:rPr>
                <w:b/>
                <w:bCs/>
                <w:sz w:val="20"/>
                <w:szCs w:val="20"/>
              </w:rPr>
              <w:t>Safeguarding</w:t>
            </w:r>
          </w:p>
        </w:tc>
        <w:tc>
          <w:tcPr>
            <w:tcW w:w="4065" w:type="dxa"/>
          </w:tcPr>
          <w:p w14:paraId="2F9A5910" w14:textId="2A1388C1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color w:val="000000"/>
                <w:sz w:val="20"/>
                <w:szCs w:val="20"/>
              </w:rPr>
              <w:t>Adhere to and implement relevant policies, practices, and procedures for safeguarding</w:t>
            </w:r>
          </w:p>
        </w:tc>
        <w:tc>
          <w:tcPr>
            <w:tcW w:w="4337" w:type="dxa"/>
          </w:tcPr>
          <w:p w14:paraId="4F577D46" w14:textId="370072EE" w:rsidR="00067641" w:rsidRPr="001D7616" w:rsidRDefault="001D7616" w:rsidP="001D7616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D7616">
              <w:rPr>
                <w:sz w:val="20"/>
                <w:szCs w:val="20"/>
              </w:rPr>
              <w:t>Safeguarding policies, processes and procedures are adhered to</w:t>
            </w:r>
          </w:p>
        </w:tc>
      </w:tr>
      <w:tr w:rsidR="00067641" w:rsidRPr="001D7616" w14:paraId="47B0DDF7" w14:textId="77777777" w:rsidTr="00D20F3F">
        <w:tc>
          <w:tcPr>
            <w:tcW w:w="1936" w:type="dxa"/>
          </w:tcPr>
          <w:p w14:paraId="61A10C5D" w14:textId="67402E5C" w:rsidR="00067641" w:rsidRPr="001D7616" w:rsidRDefault="00067641" w:rsidP="000676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D7616">
              <w:rPr>
                <w:rFonts w:cs="Tahoma"/>
                <w:b/>
                <w:bCs/>
                <w:sz w:val="20"/>
                <w:szCs w:val="20"/>
              </w:rPr>
              <w:t>Health and Safety</w:t>
            </w:r>
          </w:p>
        </w:tc>
        <w:tc>
          <w:tcPr>
            <w:tcW w:w="4065" w:type="dxa"/>
          </w:tcPr>
          <w:p w14:paraId="39B8F93B" w14:textId="77777777" w:rsidR="00067641" w:rsidRPr="001D7616" w:rsidRDefault="00067641" w:rsidP="00067641">
            <w:pPr>
              <w:pStyle w:val="BodyText"/>
              <w:rPr>
                <w:rFonts w:asciiTheme="minorHAnsi" w:hAnsiTheme="minorHAnsi" w:cs="Tahoma"/>
                <w:color w:val="000000"/>
                <w:sz w:val="20"/>
                <w:lang w:eastAsia="en-NZ"/>
              </w:rPr>
            </w:pPr>
            <w:r w:rsidRPr="001D7616">
              <w:rPr>
                <w:rFonts w:asciiTheme="minorHAnsi" w:hAnsiTheme="minorHAnsi" w:cs="Tahoma"/>
                <w:color w:val="000000"/>
                <w:sz w:val="20"/>
                <w:lang w:eastAsia="en-NZ"/>
              </w:rPr>
              <w:t xml:space="preserve">All staff are expected to </w:t>
            </w:r>
          </w:p>
          <w:p w14:paraId="083E1FE8" w14:textId="77777777" w:rsidR="00067641" w:rsidRPr="001D7616" w:rsidRDefault="00067641" w:rsidP="00067641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Tahoma"/>
                <w:color w:val="000000"/>
                <w:sz w:val="20"/>
                <w:lang w:eastAsia="en-NZ"/>
              </w:rPr>
            </w:pPr>
            <w:r w:rsidRPr="001D7616">
              <w:rPr>
                <w:rFonts w:asciiTheme="minorHAnsi" w:hAnsiTheme="minorHAnsi" w:cs="Tahoma"/>
                <w:color w:val="000000"/>
                <w:sz w:val="20"/>
                <w:lang w:eastAsia="en-NZ"/>
              </w:rPr>
              <w:t xml:space="preserve">Implement and adhere to all safe work practices and procedures in accordance with the school Health and Safety Policies </w:t>
            </w:r>
          </w:p>
          <w:p w14:paraId="525AC818" w14:textId="77777777" w:rsidR="00067641" w:rsidRPr="001D7616" w:rsidRDefault="00067641" w:rsidP="00067641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Tahoma"/>
                <w:color w:val="000000"/>
                <w:sz w:val="20"/>
                <w:lang w:eastAsia="en-NZ"/>
              </w:rPr>
            </w:pPr>
            <w:r w:rsidRPr="001D7616">
              <w:rPr>
                <w:rFonts w:asciiTheme="minorHAnsi" w:hAnsiTheme="minorHAnsi" w:cs="Tahoma"/>
                <w:color w:val="000000"/>
                <w:sz w:val="20"/>
                <w:lang w:eastAsia="en-NZ"/>
              </w:rPr>
              <w:t>Monitor and take care of the health and safety of others within your areas of responsibility and report any hazards in accordance with school procedures</w:t>
            </w:r>
          </w:p>
          <w:p w14:paraId="7A642818" w14:textId="7FBB1F20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cs="Tahoma"/>
                <w:color w:val="000000"/>
                <w:sz w:val="20"/>
                <w:szCs w:val="20"/>
                <w:lang w:eastAsia="en-NZ"/>
              </w:rPr>
              <w:t>Participate as required in the resolution of Health and Safety issues and training as required</w:t>
            </w:r>
          </w:p>
        </w:tc>
        <w:tc>
          <w:tcPr>
            <w:tcW w:w="4337" w:type="dxa"/>
          </w:tcPr>
          <w:p w14:paraId="48A609BB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/>
                <w:color w:val="000000"/>
                <w:sz w:val="20"/>
                <w:szCs w:val="20"/>
              </w:rPr>
            </w:pPr>
            <w:r w:rsidRPr="001D7616">
              <w:rPr>
                <w:rFonts w:cs="Tahoma"/>
                <w:color w:val="000000"/>
                <w:sz w:val="20"/>
                <w:szCs w:val="20"/>
              </w:rPr>
              <w:t xml:space="preserve">Health and safety </w:t>
            </w:r>
            <w:proofErr w:type="gramStart"/>
            <w:r w:rsidRPr="001D7616">
              <w:rPr>
                <w:rFonts w:cs="Tahoma"/>
                <w:color w:val="000000"/>
                <w:sz w:val="20"/>
                <w:szCs w:val="20"/>
              </w:rPr>
              <w:t>is</w:t>
            </w:r>
            <w:proofErr w:type="gramEnd"/>
            <w:r w:rsidRPr="001D7616">
              <w:rPr>
                <w:rFonts w:cs="Tahoma"/>
                <w:color w:val="000000"/>
                <w:sz w:val="20"/>
                <w:szCs w:val="20"/>
              </w:rPr>
              <w:t xml:space="preserve"> effectively managed across the school with leadership responsibility for EOTC requirements and safe practice</w:t>
            </w:r>
          </w:p>
          <w:p w14:paraId="24D0358F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/>
                <w:color w:val="000000"/>
                <w:sz w:val="20"/>
                <w:szCs w:val="20"/>
              </w:rPr>
            </w:pPr>
            <w:r w:rsidRPr="001D7616">
              <w:rPr>
                <w:rFonts w:cs="Tahoma"/>
                <w:color w:val="000000"/>
                <w:sz w:val="20"/>
                <w:szCs w:val="20"/>
              </w:rPr>
              <w:t>Safe work practices and procedures are adhered to in accordance with the school Health and Safety Policies</w:t>
            </w:r>
          </w:p>
          <w:p w14:paraId="62A374A1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/>
                <w:color w:val="000000"/>
                <w:sz w:val="20"/>
                <w:szCs w:val="20"/>
              </w:rPr>
              <w:t>The Health and Safety within area of responsibility is monitored and hazards reported.</w:t>
            </w:r>
          </w:p>
          <w:p w14:paraId="6F631887" w14:textId="33BE41D8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/>
                <w:sz w:val="20"/>
                <w:szCs w:val="20"/>
              </w:rPr>
              <w:t xml:space="preserve">Health </w:t>
            </w:r>
            <w:r w:rsidRPr="001D7616">
              <w:rPr>
                <w:rFonts w:eastAsia="Gill Sans"/>
                <w:color w:val="000000"/>
                <w:sz w:val="20"/>
                <w:szCs w:val="20"/>
              </w:rPr>
              <w:t xml:space="preserve">and safety issues are resolved </w:t>
            </w:r>
            <w:proofErr w:type="spellStart"/>
            <w:r w:rsidRPr="001D7616">
              <w:rPr>
                <w:rFonts w:eastAsia="Gill Sans"/>
                <w:color w:val="000000"/>
                <w:sz w:val="20"/>
                <w:szCs w:val="20"/>
              </w:rPr>
              <w:t>though</w:t>
            </w:r>
            <w:proofErr w:type="spellEnd"/>
            <w:r w:rsidRPr="001D7616">
              <w:rPr>
                <w:rFonts w:eastAsia="Gill Sans"/>
                <w:color w:val="000000"/>
                <w:sz w:val="20"/>
                <w:szCs w:val="20"/>
              </w:rPr>
              <w:t xml:space="preserve"> a proactive approach and training as required</w:t>
            </w:r>
          </w:p>
        </w:tc>
      </w:tr>
      <w:tr w:rsidR="00067641" w:rsidRPr="001D7616" w14:paraId="35BF0F47" w14:textId="77777777" w:rsidTr="00D20F3F">
        <w:tc>
          <w:tcPr>
            <w:tcW w:w="1936" w:type="dxa"/>
          </w:tcPr>
          <w:p w14:paraId="37D00845" w14:textId="7DB9E16B" w:rsidR="00067641" w:rsidRPr="001D7616" w:rsidRDefault="00067641" w:rsidP="00067641">
            <w:pPr>
              <w:pStyle w:val="NoSpacing"/>
              <w:rPr>
                <w:rFonts w:cs="Tahoma"/>
                <w:b/>
                <w:bCs/>
                <w:sz w:val="20"/>
                <w:szCs w:val="20"/>
              </w:rPr>
            </w:pPr>
            <w:r w:rsidRPr="001D7616">
              <w:rPr>
                <w:rFonts w:cs="Tahoma"/>
                <w:b/>
                <w:bCs/>
                <w:sz w:val="20"/>
                <w:szCs w:val="20"/>
              </w:rPr>
              <w:t>Staff Expectations</w:t>
            </w:r>
          </w:p>
        </w:tc>
        <w:tc>
          <w:tcPr>
            <w:tcW w:w="4065" w:type="dxa"/>
          </w:tcPr>
          <w:p w14:paraId="4222E149" w14:textId="77777777" w:rsidR="00067641" w:rsidRPr="001D7616" w:rsidRDefault="00067641" w:rsidP="00067641">
            <w:pPr>
              <w:pStyle w:val="BodyText"/>
              <w:rPr>
                <w:rFonts w:asciiTheme="minorHAnsi" w:hAnsiTheme="minorHAnsi" w:cs="Tahoma"/>
                <w:color w:val="000000"/>
                <w:sz w:val="20"/>
                <w:lang w:eastAsia="en-NZ"/>
              </w:rPr>
            </w:pPr>
            <w:r w:rsidRPr="001D7616">
              <w:rPr>
                <w:rFonts w:asciiTheme="minorHAnsi" w:hAnsiTheme="minorHAnsi" w:cs="Tahoma"/>
                <w:color w:val="000000"/>
                <w:sz w:val="20"/>
                <w:lang w:eastAsia="en-NZ"/>
              </w:rPr>
              <w:t>All staff are expected to:</w:t>
            </w:r>
          </w:p>
          <w:p w14:paraId="4F298A48" w14:textId="77777777" w:rsidR="00067641" w:rsidRPr="001D7616" w:rsidRDefault="00067641" w:rsidP="00067641">
            <w:pPr>
              <w:pStyle w:val="BodyText"/>
              <w:numPr>
                <w:ilvl w:val="0"/>
                <w:numId w:val="13"/>
              </w:numPr>
              <w:ind w:left="360"/>
              <w:rPr>
                <w:rFonts w:asciiTheme="minorHAnsi" w:hAnsiTheme="minorHAnsi" w:cs="Tahoma"/>
                <w:color w:val="000000"/>
                <w:sz w:val="20"/>
                <w:lang w:eastAsia="en-NZ"/>
              </w:rPr>
            </w:pPr>
            <w:r w:rsidRPr="001D7616">
              <w:rPr>
                <w:rFonts w:asciiTheme="minorHAnsi" w:hAnsiTheme="minorHAnsi" w:cs="Tahoma"/>
                <w:color w:val="000000"/>
                <w:sz w:val="20"/>
                <w:lang w:eastAsia="en-NZ"/>
              </w:rPr>
              <w:t>Always conduct themselves with professionalism and adhere to the school policies and procedures</w:t>
            </w:r>
          </w:p>
          <w:p w14:paraId="42DA1083" w14:textId="07AAC10E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sz w:val="20"/>
                <w:szCs w:val="20"/>
              </w:rPr>
              <w:t xml:space="preserve">Promote the vision and values of Christchurch Girls’ High School / </w:t>
            </w:r>
            <w:r w:rsidRPr="001D7616">
              <w:rPr>
                <w:i/>
                <w:iCs/>
                <w:sz w:val="20"/>
                <w:szCs w:val="20"/>
              </w:rPr>
              <w:t xml:space="preserve">Te Kura o Hine </w:t>
            </w:r>
            <w:proofErr w:type="spellStart"/>
            <w:r w:rsidRPr="001D7616">
              <w:rPr>
                <w:i/>
                <w:iCs/>
                <w:sz w:val="20"/>
                <w:szCs w:val="20"/>
              </w:rPr>
              <w:t>Waiora</w:t>
            </w:r>
            <w:proofErr w:type="spellEnd"/>
            <w:r w:rsidRPr="001D7616">
              <w:rPr>
                <w:sz w:val="20"/>
                <w:szCs w:val="20"/>
              </w:rPr>
              <w:t xml:space="preserve"> and be an advocate for the school and our students in the community</w:t>
            </w:r>
          </w:p>
        </w:tc>
        <w:tc>
          <w:tcPr>
            <w:tcW w:w="4337" w:type="dxa"/>
          </w:tcPr>
          <w:p w14:paraId="3CBCE1D8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Staff conduct themselves with professionalism and adhere to school procedures and policies</w:t>
            </w:r>
          </w:p>
          <w:p w14:paraId="3530F84E" w14:textId="77777777" w:rsidR="00067641" w:rsidRPr="001D7616" w:rsidRDefault="00067641" w:rsidP="0006764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ill Sans"/>
                <w:color w:val="000000"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 xml:space="preserve">The vision and values </w:t>
            </w:r>
            <w:r w:rsidRPr="001D7616">
              <w:rPr>
                <w:rFonts w:cs="Tahoma"/>
                <w:sz w:val="20"/>
                <w:szCs w:val="20"/>
              </w:rPr>
              <w:t xml:space="preserve">of Christchurch Girls’ High School / </w:t>
            </w:r>
            <w:r w:rsidRPr="001D7616">
              <w:rPr>
                <w:rFonts w:cs="Tahoma"/>
                <w:i/>
                <w:iCs/>
                <w:sz w:val="20"/>
                <w:szCs w:val="20"/>
              </w:rPr>
              <w:t xml:space="preserve">Te Kura o Hine </w:t>
            </w:r>
            <w:proofErr w:type="spellStart"/>
            <w:r w:rsidRPr="001D7616">
              <w:rPr>
                <w:rFonts w:cs="Tahoma"/>
                <w:i/>
                <w:iCs/>
                <w:sz w:val="20"/>
                <w:szCs w:val="20"/>
              </w:rPr>
              <w:t>Waiora</w:t>
            </w:r>
            <w:proofErr w:type="spellEnd"/>
            <w:r w:rsidRPr="001D7616">
              <w:rPr>
                <w:rFonts w:cs="Tahoma"/>
                <w:sz w:val="20"/>
                <w:szCs w:val="20"/>
              </w:rPr>
              <w:t xml:space="preserve"> are promoted</w:t>
            </w:r>
          </w:p>
          <w:p w14:paraId="42B85C70" w14:textId="32B2A433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color w:val="000000"/>
                <w:sz w:val="20"/>
                <w:szCs w:val="20"/>
              </w:rPr>
              <w:t>Positive promotion of the school and advocacy for our students in the community</w:t>
            </w:r>
          </w:p>
        </w:tc>
      </w:tr>
      <w:tr w:rsidR="00067641" w:rsidRPr="001D7616" w14:paraId="116B0C37" w14:textId="77777777" w:rsidTr="00D20F3F">
        <w:tc>
          <w:tcPr>
            <w:tcW w:w="1936" w:type="dxa"/>
          </w:tcPr>
          <w:p w14:paraId="52C05180" w14:textId="77777777" w:rsidR="00067641" w:rsidRPr="001D7616" w:rsidRDefault="00067641" w:rsidP="00067641">
            <w:pPr>
              <w:rPr>
                <w:rFonts w:eastAsia="Gill Sans" w:cs="Gill Sans"/>
                <w:b/>
                <w:sz w:val="20"/>
                <w:szCs w:val="20"/>
              </w:rPr>
            </w:pPr>
            <w:r w:rsidRPr="001D7616">
              <w:rPr>
                <w:rFonts w:eastAsia="Gill Sans" w:cs="Gill Sans"/>
                <w:b/>
                <w:sz w:val="20"/>
                <w:szCs w:val="20"/>
              </w:rPr>
              <w:t>General</w:t>
            </w:r>
          </w:p>
          <w:p w14:paraId="56EE92F0" w14:textId="77777777" w:rsidR="00067641" w:rsidRPr="001D7616" w:rsidRDefault="00067641" w:rsidP="00067641">
            <w:pPr>
              <w:pStyle w:val="NoSpacing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4065" w:type="dxa"/>
          </w:tcPr>
          <w:p w14:paraId="1987F52E" w14:textId="63BDFADE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 xml:space="preserve">Undertake specific responsibilities and duties at the </w:t>
            </w:r>
            <w:proofErr w:type="gramStart"/>
            <w:r w:rsidRPr="001D7616">
              <w:rPr>
                <w:rFonts w:eastAsia="Gill Sans" w:cs="Gill Sans"/>
                <w:sz w:val="20"/>
                <w:szCs w:val="20"/>
              </w:rPr>
              <w:t>Principal’s</w:t>
            </w:r>
            <w:proofErr w:type="gramEnd"/>
            <w:r w:rsidRPr="001D7616">
              <w:rPr>
                <w:rFonts w:eastAsia="Gill Sans" w:cs="Gill Sans"/>
                <w:sz w:val="20"/>
                <w:szCs w:val="20"/>
              </w:rPr>
              <w:t xml:space="preserve"> | </w:t>
            </w:r>
            <w:proofErr w:type="spellStart"/>
            <w:r w:rsidRPr="001D7616">
              <w:rPr>
                <w:rFonts w:eastAsia="Gill Sans" w:cs="Gill Sans"/>
                <w:i/>
                <w:iCs/>
                <w:sz w:val="20"/>
                <w:szCs w:val="20"/>
              </w:rPr>
              <w:t>Tumuaki</w:t>
            </w:r>
            <w:proofErr w:type="spellEnd"/>
            <w:r w:rsidRPr="001D7616">
              <w:rPr>
                <w:rFonts w:eastAsia="Gill Sans" w:cs="Gill Sans"/>
                <w:sz w:val="20"/>
                <w:szCs w:val="20"/>
              </w:rPr>
              <w:t xml:space="preserve"> discretion.</w:t>
            </w:r>
          </w:p>
        </w:tc>
        <w:tc>
          <w:tcPr>
            <w:tcW w:w="4337" w:type="dxa"/>
          </w:tcPr>
          <w:p w14:paraId="0FD5A015" w14:textId="0A4E12CF" w:rsidR="00067641" w:rsidRPr="001D7616" w:rsidRDefault="00067641" w:rsidP="00067641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D7616">
              <w:rPr>
                <w:rFonts w:eastAsia="Gill Sans" w:cs="Gill Sans"/>
                <w:sz w:val="20"/>
                <w:szCs w:val="20"/>
              </w:rPr>
              <w:t xml:space="preserve">Specific responsibilities and duties as directed by the </w:t>
            </w:r>
            <w:proofErr w:type="gramStart"/>
            <w:r w:rsidRPr="001D7616">
              <w:rPr>
                <w:rFonts w:eastAsia="Gill Sans" w:cs="Gill Sans"/>
                <w:sz w:val="20"/>
                <w:szCs w:val="20"/>
              </w:rPr>
              <w:t>Principal</w:t>
            </w:r>
            <w:proofErr w:type="gramEnd"/>
            <w:r w:rsidRPr="001D7616">
              <w:rPr>
                <w:rFonts w:eastAsia="Gill Sans" w:cs="Gill Sans"/>
                <w:sz w:val="20"/>
                <w:szCs w:val="20"/>
              </w:rPr>
              <w:t xml:space="preserve"> | </w:t>
            </w:r>
            <w:proofErr w:type="spellStart"/>
            <w:r w:rsidRPr="001D7616">
              <w:rPr>
                <w:rFonts w:eastAsia="Gill Sans" w:cs="Gill Sans"/>
                <w:i/>
                <w:iCs/>
                <w:sz w:val="20"/>
                <w:szCs w:val="20"/>
              </w:rPr>
              <w:t>Tumuaki</w:t>
            </w:r>
            <w:proofErr w:type="spellEnd"/>
            <w:r w:rsidRPr="001D7616">
              <w:rPr>
                <w:rFonts w:eastAsia="Gill Sans" w:cs="Gill Sans"/>
                <w:sz w:val="20"/>
                <w:szCs w:val="20"/>
              </w:rPr>
              <w:t xml:space="preserve"> are executed.</w:t>
            </w:r>
          </w:p>
        </w:tc>
      </w:tr>
    </w:tbl>
    <w:p w14:paraId="70BB6162" w14:textId="77777777" w:rsidR="00755D90" w:rsidRPr="001D7616" w:rsidRDefault="00755D90" w:rsidP="005B5874">
      <w:pPr>
        <w:pStyle w:val="NoSpacing"/>
        <w:rPr>
          <w:b/>
          <w:bCs/>
          <w:color w:val="156082" w:themeColor="accent1"/>
          <w:sz w:val="20"/>
          <w:szCs w:val="20"/>
        </w:rPr>
      </w:pPr>
    </w:p>
    <w:p w14:paraId="341E7865" w14:textId="578E606D" w:rsidR="005B5874" w:rsidRPr="001D7616" w:rsidRDefault="00A8620E" w:rsidP="005B5874">
      <w:pPr>
        <w:pStyle w:val="NoSpacing"/>
        <w:rPr>
          <w:b/>
          <w:bCs/>
          <w:sz w:val="22"/>
          <w:szCs w:val="22"/>
        </w:rPr>
      </w:pPr>
      <w:r w:rsidRPr="001D7616">
        <w:rPr>
          <w:b/>
          <w:bCs/>
          <w:sz w:val="22"/>
          <w:szCs w:val="22"/>
        </w:rPr>
        <w:t xml:space="preserve">Teacher | </w:t>
      </w:r>
      <w:r w:rsidRPr="001D7616">
        <w:rPr>
          <w:b/>
          <w:bCs/>
          <w:i/>
          <w:iCs/>
          <w:sz w:val="22"/>
          <w:szCs w:val="22"/>
        </w:rPr>
        <w:t>Kaiako</w:t>
      </w:r>
    </w:p>
    <w:p w14:paraId="0840D7E7" w14:textId="77777777" w:rsidR="005B5874" w:rsidRPr="001D7616" w:rsidRDefault="005B5874" w:rsidP="005B5874">
      <w:pPr>
        <w:pStyle w:val="NoSpacing"/>
        <w:rPr>
          <w:sz w:val="20"/>
          <w:szCs w:val="20"/>
        </w:rPr>
      </w:pPr>
    </w:p>
    <w:p w14:paraId="0F1FC8DB" w14:textId="1349B702" w:rsidR="006E13A9" w:rsidRPr="001D7616" w:rsidRDefault="006E13A9" w:rsidP="005B5874">
      <w:pPr>
        <w:pStyle w:val="NoSpacing"/>
        <w:rPr>
          <w:sz w:val="20"/>
          <w:szCs w:val="20"/>
        </w:rPr>
      </w:pPr>
      <w:r w:rsidRPr="001D7616">
        <w:rPr>
          <w:sz w:val="20"/>
          <w:szCs w:val="20"/>
        </w:rPr>
        <w:t xml:space="preserve">Name: </w:t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  <w:t>______________________________</w:t>
      </w:r>
      <w:r w:rsidR="00CD4AC4" w:rsidRPr="001D7616">
        <w:rPr>
          <w:sz w:val="20"/>
          <w:szCs w:val="20"/>
        </w:rPr>
        <w:t>____</w:t>
      </w:r>
      <w:r w:rsidR="00CD4AC4" w:rsidRPr="001D7616">
        <w:rPr>
          <w:sz w:val="20"/>
          <w:szCs w:val="20"/>
        </w:rPr>
        <w:tab/>
      </w:r>
      <w:r w:rsidR="00CD4AC4" w:rsidRPr="001D7616">
        <w:rPr>
          <w:sz w:val="20"/>
          <w:szCs w:val="20"/>
        </w:rPr>
        <w:tab/>
        <w:t>Signature: _______________________________</w:t>
      </w:r>
    </w:p>
    <w:p w14:paraId="77420621" w14:textId="77777777" w:rsidR="00CD4AC4" w:rsidRPr="001D7616" w:rsidRDefault="00CD4AC4" w:rsidP="005B5874">
      <w:pPr>
        <w:pStyle w:val="NoSpacing"/>
        <w:rPr>
          <w:sz w:val="20"/>
          <w:szCs w:val="20"/>
        </w:rPr>
      </w:pPr>
    </w:p>
    <w:p w14:paraId="72C76C34" w14:textId="3D9143FA" w:rsidR="00CD4AC4" w:rsidRPr="001D7616" w:rsidRDefault="00CD4AC4" w:rsidP="005B5874">
      <w:pPr>
        <w:pStyle w:val="NoSpacing"/>
        <w:rPr>
          <w:sz w:val="20"/>
          <w:szCs w:val="20"/>
        </w:rPr>
      </w:pPr>
      <w:r w:rsidRPr="001D7616">
        <w:rPr>
          <w:sz w:val="20"/>
          <w:szCs w:val="20"/>
        </w:rPr>
        <w:t>Date: ___________________________________</w:t>
      </w:r>
    </w:p>
    <w:p w14:paraId="086FBD72" w14:textId="77777777" w:rsidR="00CD4AC4" w:rsidRPr="001D7616" w:rsidRDefault="00CD4AC4" w:rsidP="005B5874">
      <w:pPr>
        <w:pStyle w:val="NoSpacing"/>
        <w:rPr>
          <w:sz w:val="20"/>
          <w:szCs w:val="20"/>
        </w:rPr>
      </w:pPr>
    </w:p>
    <w:p w14:paraId="04F1A71A" w14:textId="5ACFACD1" w:rsidR="00CD4AC4" w:rsidRPr="001D7616" w:rsidRDefault="00CD4AC4" w:rsidP="005B5874">
      <w:pPr>
        <w:pStyle w:val="NoSpacing"/>
        <w:rPr>
          <w:b/>
          <w:bCs/>
          <w:sz w:val="22"/>
          <w:szCs w:val="22"/>
        </w:rPr>
      </w:pPr>
      <w:r w:rsidRPr="001D7616">
        <w:rPr>
          <w:b/>
          <w:bCs/>
          <w:sz w:val="22"/>
          <w:szCs w:val="22"/>
        </w:rPr>
        <w:t xml:space="preserve">Principal | </w:t>
      </w:r>
      <w:proofErr w:type="spellStart"/>
      <w:r w:rsidRPr="001D7616">
        <w:rPr>
          <w:b/>
          <w:bCs/>
          <w:i/>
          <w:iCs/>
          <w:sz w:val="22"/>
          <w:szCs w:val="22"/>
        </w:rPr>
        <w:t>Tumuaki</w:t>
      </w:r>
      <w:proofErr w:type="spellEnd"/>
    </w:p>
    <w:p w14:paraId="1DE49C7A" w14:textId="77777777" w:rsidR="00CD4AC4" w:rsidRPr="001D7616" w:rsidRDefault="00CD4AC4" w:rsidP="005B5874">
      <w:pPr>
        <w:pStyle w:val="NoSpacing"/>
        <w:rPr>
          <w:sz w:val="20"/>
          <w:szCs w:val="20"/>
        </w:rPr>
      </w:pPr>
    </w:p>
    <w:p w14:paraId="1587C740" w14:textId="5CE9EAF5" w:rsidR="00CD4AC4" w:rsidRDefault="00CD4AC4" w:rsidP="00CD4AC4">
      <w:pPr>
        <w:pStyle w:val="NoSpacing"/>
        <w:rPr>
          <w:sz w:val="20"/>
          <w:szCs w:val="20"/>
        </w:rPr>
      </w:pPr>
      <w:r w:rsidRPr="001D7616">
        <w:rPr>
          <w:sz w:val="20"/>
          <w:szCs w:val="20"/>
        </w:rPr>
        <w:t xml:space="preserve">Name: </w:t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</w:r>
      <w:r w:rsidRPr="001D7616">
        <w:rPr>
          <w:sz w:val="20"/>
          <w:szCs w:val="20"/>
        </w:rPr>
        <w:softHyphen/>
        <w:t>__________________________________</w:t>
      </w:r>
      <w:r w:rsidRPr="001D7616">
        <w:rPr>
          <w:sz w:val="20"/>
          <w:szCs w:val="20"/>
        </w:rPr>
        <w:tab/>
      </w:r>
      <w:r w:rsidRPr="001D7616">
        <w:rPr>
          <w:sz w:val="20"/>
          <w:szCs w:val="20"/>
        </w:rPr>
        <w:tab/>
        <w:t>Signature: _______________________________</w:t>
      </w:r>
    </w:p>
    <w:p w14:paraId="3D66C6EF" w14:textId="77777777" w:rsidR="003D1BD8" w:rsidRPr="001D7616" w:rsidRDefault="003D1BD8" w:rsidP="00CD4AC4">
      <w:pPr>
        <w:pStyle w:val="NoSpacing"/>
        <w:rPr>
          <w:sz w:val="20"/>
          <w:szCs w:val="20"/>
        </w:rPr>
      </w:pPr>
    </w:p>
    <w:p w14:paraId="14F3913C" w14:textId="77777777" w:rsidR="00CD4AC4" w:rsidRPr="001D7616" w:rsidRDefault="00CD4AC4" w:rsidP="00CD4AC4">
      <w:pPr>
        <w:pStyle w:val="NoSpacing"/>
        <w:rPr>
          <w:sz w:val="20"/>
          <w:szCs w:val="20"/>
        </w:rPr>
      </w:pPr>
      <w:r w:rsidRPr="001D7616">
        <w:rPr>
          <w:sz w:val="20"/>
          <w:szCs w:val="20"/>
        </w:rPr>
        <w:t>Date: ___________________________________</w:t>
      </w:r>
    </w:p>
    <w:p w14:paraId="291DA9C8" w14:textId="77777777" w:rsidR="00CD4AC4" w:rsidRPr="001D7616" w:rsidRDefault="00CD4AC4" w:rsidP="005B5874">
      <w:pPr>
        <w:pStyle w:val="NoSpacing"/>
        <w:rPr>
          <w:sz w:val="20"/>
          <w:szCs w:val="20"/>
        </w:rPr>
      </w:pPr>
    </w:p>
    <w:sectPr w:rsidR="00CD4AC4" w:rsidRPr="001D7616" w:rsidSect="003D1BD8">
      <w:headerReference w:type="default" r:id="rId12"/>
      <w:headerReference w:type="first" r:id="rId13"/>
      <w:pgSz w:w="11906" w:h="16838"/>
      <w:pgMar w:top="709" w:right="707" w:bottom="56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6A65" w14:textId="77777777" w:rsidR="00514FC8" w:rsidRDefault="00514FC8" w:rsidP="00514FC8">
      <w:pPr>
        <w:spacing w:after="0" w:line="240" w:lineRule="auto"/>
      </w:pPr>
      <w:r>
        <w:separator/>
      </w:r>
    </w:p>
  </w:endnote>
  <w:endnote w:type="continuationSeparator" w:id="0">
    <w:p w14:paraId="038CCFB3" w14:textId="77777777" w:rsidR="00514FC8" w:rsidRDefault="00514FC8" w:rsidP="005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37C5" w14:textId="77777777" w:rsidR="00514FC8" w:rsidRDefault="00514FC8" w:rsidP="00514FC8">
      <w:pPr>
        <w:spacing w:after="0" w:line="240" w:lineRule="auto"/>
      </w:pPr>
      <w:r>
        <w:separator/>
      </w:r>
    </w:p>
  </w:footnote>
  <w:footnote w:type="continuationSeparator" w:id="0">
    <w:p w14:paraId="2022710E" w14:textId="77777777" w:rsidR="00514FC8" w:rsidRDefault="00514FC8" w:rsidP="005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88B3" w14:textId="54AEAC02" w:rsidR="00514FC8" w:rsidRDefault="00514FC8">
    <w:pPr>
      <w:pStyle w:val="Header"/>
    </w:pPr>
  </w:p>
  <w:p w14:paraId="23AA8BA8" w14:textId="5DF834EC" w:rsidR="00514FC8" w:rsidRDefault="00514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9AC" w14:textId="4C09A33D" w:rsidR="00925F65" w:rsidRDefault="00925F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8452F" wp14:editId="1271C6B6">
          <wp:simplePos x="0" y="0"/>
          <wp:positionH relativeFrom="page">
            <wp:posOffset>817880</wp:posOffset>
          </wp:positionH>
          <wp:positionV relativeFrom="paragraph">
            <wp:posOffset>75565</wp:posOffset>
          </wp:positionV>
          <wp:extent cx="5924556" cy="1130300"/>
          <wp:effectExtent l="0" t="0" r="0" b="0"/>
          <wp:wrapNone/>
          <wp:docPr id="2012528513" name="Picture 2012528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6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A80"/>
    <w:multiLevelType w:val="hybridMultilevel"/>
    <w:tmpl w:val="856867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361F"/>
    <w:multiLevelType w:val="hybridMultilevel"/>
    <w:tmpl w:val="BF140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C35"/>
    <w:multiLevelType w:val="hybridMultilevel"/>
    <w:tmpl w:val="96F85630"/>
    <w:lvl w:ilvl="0" w:tplc="CC72CB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6E7877"/>
    <w:multiLevelType w:val="hybridMultilevel"/>
    <w:tmpl w:val="61B61F54"/>
    <w:lvl w:ilvl="0" w:tplc="4CFEF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7A6180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E34B6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FA7629"/>
    <w:multiLevelType w:val="hybridMultilevel"/>
    <w:tmpl w:val="A85695FA"/>
    <w:lvl w:ilvl="0" w:tplc="45A2E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22A0B"/>
    <w:multiLevelType w:val="hybridMultilevel"/>
    <w:tmpl w:val="1B224812"/>
    <w:lvl w:ilvl="0" w:tplc="33883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E5092"/>
    <w:multiLevelType w:val="hybridMultilevel"/>
    <w:tmpl w:val="CC100C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F513F"/>
    <w:multiLevelType w:val="multilevel"/>
    <w:tmpl w:val="258CD50A"/>
    <w:lvl w:ilvl="0">
      <w:start w:val="1"/>
      <w:numFmt w:val="bullet"/>
      <w:lvlText w:val="●"/>
      <w:lvlJc w:val="left"/>
      <w:pPr>
        <w:ind w:left="463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3543B9"/>
    <w:multiLevelType w:val="hybridMultilevel"/>
    <w:tmpl w:val="7674DA72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FD7938"/>
    <w:multiLevelType w:val="hybridMultilevel"/>
    <w:tmpl w:val="CBEA6F5E"/>
    <w:lvl w:ilvl="0" w:tplc="1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557156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7F6747"/>
    <w:multiLevelType w:val="hybridMultilevel"/>
    <w:tmpl w:val="C20281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B2F52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076CCF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196E0B"/>
    <w:multiLevelType w:val="multilevel"/>
    <w:tmpl w:val="5B764E9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9749EA"/>
    <w:multiLevelType w:val="hybridMultilevel"/>
    <w:tmpl w:val="E1B21E68"/>
    <w:lvl w:ilvl="0" w:tplc="45A2E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D71DB"/>
    <w:multiLevelType w:val="hybridMultilevel"/>
    <w:tmpl w:val="38E868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06E42"/>
    <w:multiLevelType w:val="hybridMultilevel"/>
    <w:tmpl w:val="3614E4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E0F39"/>
    <w:multiLevelType w:val="multilevel"/>
    <w:tmpl w:val="7700DA82"/>
    <w:lvl w:ilvl="0">
      <w:start w:val="1"/>
      <w:numFmt w:val="bullet"/>
      <w:lvlText w:val="●"/>
      <w:lvlJc w:val="left"/>
      <w:pPr>
        <w:ind w:left="463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583AA4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0C5028"/>
    <w:multiLevelType w:val="hybridMultilevel"/>
    <w:tmpl w:val="CD2A53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913CD"/>
    <w:multiLevelType w:val="hybridMultilevel"/>
    <w:tmpl w:val="BB9E3E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A7C12"/>
    <w:multiLevelType w:val="hybridMultilevel"/>
    <w:tmpl w:val="1364344A"/>
    <w:lvl w:ilvl="0" w:tplc="6FAC7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B34AF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7514C6"/>
    <w:multiLevelType w:val="hybridMultilevel"/>
    <w:tmpl w:val="04208520"/>
    <w:lvl w:ilvl="0" w:tplc="91AE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D51449"/>
    <w:multiLevelType w:val="hybridMultilevel"/>
    <w:tmpl w:val="FE1882A8"/>
    <w:lvl w:ilvl="0" w:tplc="0E645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19F560F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3B545B"/>
    <w:multiLevelType w:val="hybridMultilevel"/>
    <w:tmpl w:val="DA4E5F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B079A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9C5282"/>
    <w:multiLevelType w:val="multilevel"/>
    <w:tmpl w:val="E44236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042A1F"/>
    <w:multiLevelType w:val="multilevel"/>
    <w:tmpl w:val="45D8B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013199"/>
    <w:multiLevelType w:val="hybridMultilevel"/>
    <w:tmpl w:val="1E4EF0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036E8"/>
    <w:multiLevelType w:val="singleLevel"/>
    <w:tmpl w:val="A9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A60B57"/>
    <w:multiLevelType w:val="multilevel"/>
    <w:tmpl w:val="95B4BD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FC16568"/>
    <w:multiLevelType w:val="multilevel"/>
    <w:tmpl w:val="3D10006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3341132">
    <w:abstractNumId w:val="9"/>
  </w:num>
  <w:num w:numId="2" w16cid:durableId="588120157">
    <w:abstractNumId w:val="13"/>
  </w:num>
  <w:num w:numId="3" w16cid:durableId="1017317621">
    <w:abstractNumId w:val="27"/>
  </w:num>
  <w:num w:numId="4" w16cid:durableId="1445075209">
    <w:abstractNumId w:val="20"/>
  </w:num>
  <w:num w:numId="5" w16cid:durableId="1651785042">
    <w:abstractNumId w:val="10"/>
  </w:num>
  <w:num w:numId="6" w16cid:durableId="517814401">
    <w:abstractNumId w:val="26"/>
  </w:num>
  <w:num w:numId="7" w16cid:durableId="1664159468">
    <w:abstractNumId w:val="31"/>
  </w:num>
  <w:num w:numId="8" w16cid:durableId="1457024750">
    <w:abstractNumId w:val="35"/>
  </w:num>
  <w:num w:numId="9" w16cid:durableId="378357487">
    <w:abstractNumId w:val="32"/>
  </w:num>
  <w:num w:numId="10" w16cid:durableId="710808030">
    <w:abstractNumId w:val="36"/>
  </w:num>
  <w:num w:numId="11" w16cid:durableId="370495322">
    <w:abstractNumId w:val="16"/>
  </w:num>
  <w:num w:numId="12" w16cid:durableId="1634402866">
    <w:abstractNumId w:val="29"/>
  </w:num>
  <w:num w:numId="13" w16cid:durableId="436947482">
    <w:abstractNumId w:val="2"/>
  </w:num>
  <w:num w:numId="14" w16cid:durableId="918757021">
    <w:abstractNumId w:val="7"/>
  </w:num>
  <w:num w:numId="15" w16cid:durableId="1847163836">
    <w:abstractNumId w:val="11"/>
  </w:num>
  <w:num w:numId="16" w16cid:durableId="668142944">
    <w:abstractNumId w:val="24"/>
  </w:num>
  <w:num w:numId="17" w16cid:durableId="1901213973">
    <w:abstractNumId w:val="6"/>
  </w:num>
  <w:num w:numId="18" w16cid:durableId="1605381320">
    <w:abstractNumId w:val="17"/>
  </w:num>
  <w:num w:numId="19" w16cid:durableId="1281761269">
    <w:abstractNumId w:val="8"/>
  </w:num>
  <w:num w:numId="20" w16cid:durableId="2042238147">
    <w:abstractNumId w:val="18"/>
  </w:num>
  <w:num w:numId="21" w16cid:durableId="975719644">
    <w:abstractNumId w:val="22"/>
  </w:num>
  <w:num w:numId="22" w16cid:durableId="630863984">
    <w:abstractNumId w:val="33"/>
  </w:num>
  <w:num w:numId="23" w16cid:durableId="776366620">
    <w:abstractNumId w:val="0"/>
  </w:num>
  <w:num w:numId="24" w16cid:durableId="983121049">
    <w:abstractNumId w:val="34"/>
  </w:num>
  <w:num w:numId="25" w16cid:durableId="390495386">
    <w:abstractNumId w:val="1"/>
  </w:num>
  <w:num w:numId="26" w16cid:durableId="1173102927">
    <w:abstractNumId w:val="4"/>
  </w:num>
  <w:num w:numId="27" w16cid:durableId="276913575">
    <w:abstractNumId w:val="21"/>
  </w:num>
  <w:num w:numId="28" w16cid:durableId="1987003428">
    <w:abstractNumId w:val="12"/>
  </w:num>
  <w:num w:numId="29" w16cid:durableId="1244611155">
    <w:abstractNumId w:val="5"/>
  </w:num>
  <w:num w:numId="30" w16cid:durableId="1551843106">
    <w:abstractNumId w:val="19"/>
  </w:num>
  <w:num w:numId="31" w16cid:durableId="664478207">
    <w:abstractNumId w:val="30"/>
  </w:num>
  <w:num w:numId="32" w16cid:durableId="1745300114">
    <w:abstractNumId w:val="25"/>
  </w:num>
  <w:num w:numId="33" w16cid:durableId="145128763">
    <w:abstractNumId w:val="28"/>
  </w:num>
  <w:num w:numId="34" w16cid:durableId="1432043752">
    <w:abstractNumId w:val="15"/>
  </w:num>
  <w:num w:numId="35" w16cid:durableId="1636596403">
    <w:abstractNumId w:val="14"/>
  </w:num>
  <w:num w:numId="36" w16cid:durableId="297151405">
    <w:abstractNumId w:val="23"/>
  </w:num>
  <w:num w:numId="37" w16cid:durableId="1565988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C8"/>
    <w:rsid w:val="000104D9"/>
    <w:rsid w:val="00026F9C"/>
    <w:rsid w:val="0005729C"/>
    <w:rsid w:val="00067641"/>
    <w:rsid w:val="00073F09"/>
    <w:rsid w:val="00077A66"/>
    <w:rsid w:val="00112134"/>
    <w:rsid w:val="001270CB"/>
    <w:rsid w:val="001D7616"/>
    <w:rsid w:val="001E09A8"/>
    <w:rsid w:val="002201FD"/>
    <w:rsid w:val="0023595A"/>
    <w:rsid w:val="002832D6"/>
    <w:rsid w:val="002F33BD"/>
    <w:rsid w:val="00311C0B"/>
    <w:rsid w:val="0037560A"/>
    <w:rsid w:val="003B6C5B"/>
    <w:rsid w:val="003D1BD8"/>
    <w:rsid w:val="004065F0"/>
    <w:rsid w:val="00424246"/>
    <w:rsid w:val="004317A7"/>
    <w:rsid w:val="00450C01"/>
    <w:rsid w:val="0047071F"/>
    <w:rsid w:val="00495B59"/>
    <w:rsid w:val="00514FC8"/>
    <w:rsid w:val="00562068"/>
    <w:rsid w:val="005721A9"/>
    <w:rsid w:val="00591021"/>
    <w:rsid w:val="005B5874"/>
    <w:rsid w:val="00671AC1"/>
    <w:rsid w:val="006D2566"/>
    <w:rsid w:val="006E13A9"/>
    <w:rsid w:val="0072195E"/>
    <w:rsid w:val="00755D90"/>
    <w:rsid w:val="007E3EDA"/>
    <w:rsid w:val="00835529"/>
    <w:rsid w:val="0087220C"/>
    <w:rsid w:val="008D3BE4"/>
    <w:rsid w:val="008F1826"/>
    <w:rsid w:val="00925F65"/>
    <w:rsid w:val="009956F0"/>
    <w:rsid w:val="00A62FCC"/>
    <w:rsid w:val="00A8620E"/>
    <w:rsid w:val="00AC4811"/>
    <w:rsid w:val="00B05631"/>
    <w:rsid w:val="00BB3DF3"/>
    <w:rsid w:val="00CD4AC4"/>
    <w:rsid w:val="00D20F3F"/>
    <w:rsid w:val="00DB7975"/>
    <w:rsid w:val="00EB4F08"/>
    <w:rsid w:val="00EC470F"/>
    <w:rsid w:val="00EE701E"/>
    <w:rsid w:val="00EF37FE"/>
    <w:rsid w:val="00F22682"/>
    <w:rsid w:val="00F6230B"/>
    <w:rsid w:val="00F93461"/>
    <w:rsid w:val="00FB5B85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C52A38"/>
  <w15:chartTrackingRefBased/>
  <w15:docId w15:val="{9D1FC9A9-AA29-40FD-B7D0-045D2B92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F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C8"/>
  </w:style>
  <w:style w:type="paragraph" w:styleId="Footer">
    <w:name w:val="footer"/>
    <w:basedOn w:val="Normal"/>
    <w:link w:val="FooterChar"/>
    <w:uiPriority w:val="99"/>
    <w:unhideWhenUsed/>
    <w:rsid w:val="0051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C8"/>
  </w:style>
  <w:style w:type="table" w:styleId="TableGrid">
    <w:name w:val="Table Grid"/>
    <w:basedOn w:val="TableNormal"/>
    <w:uiPriority w:val="39"/>
    <w:rsid w:val="0057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7A7"/>
    <w:pPr>
      <w:spacing w:after="0" w:line="240" w:lineRule="auto"/>
    </w:pPr>
  </w:style>
  <w:style w:type="paragraph" w:styleId="BodyText">
    <w:name w:val="Body Text"/>
    <w:basedOn w:val="Normal"/>
    <w:link w:val="BodyTextChar"/>
    <w:rsid w:val="00D20F3F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20F3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Strong">
    <w:name w:val="Strong"/>
    <w:qFormat/>
    <w:rsid w:val="00562068"/>
    <w:rPr>
      <w:b/>
      <w:bCs/>
    </w:rPr>
  </w:style>
  <w:style w:type="character" w:styleId="Hyperlink">
    <w:name w:val="Hyperlink"/>
    <w:basedOn w:val="DefaultParagraphFont"/>
    <w:uiPriority w:val="99"/>
    <w:unhideWhenUsed/>
    <w:rsid w:val="005620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hs.school.nz/wp-content/uploads/2024/07/2024-2025-Strategic-Plan-Final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ingcouncil.nz/assets/Files/Code-and-Standards/Tataiako-cultural-competencies-for-teachers-of-Maori-learner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chingcouncil.nz/assets/Files/Code-and-Standards/Standards-for-the-Teaching-Profession-English-two-p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ingcouncil.nz/assets/Files/Leadership-Strategy/Leadership_Capability_Framework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E607-2D93-4B72-A0E0-49FF7F4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1953</Words>
  <Characters>12558</Characters>
  <Application>Microsoft Office Word</Application>
  <DocSecurity>0</DocSecurity>
  <Lines>502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Petersen</dc:creator>
  <cp:keywords/>
  <dc:description/>
  <cp:lastModifiedBy>Monique Petersen</cp:lastModifiedBy>
  <cp:revision>5</cp:revision>
  <cp:lastPrinted>2024-08-01T02:00:00Z</cp:lastPrinted>
  <dcterms:created xsi:type="dcterms:W3CDTF">2024-08-01T01:27:00Z</dcterms:created>
  <dcterms:modified xsi:type="dcterms:W3CDTF">2024-08-02T05:02:00Z</dcterms:modified>
</cp:coreProperties>
</file>