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75291" w14:textId="77777777" w:rsidR="00D63886" w:rsidRDefault="00D63886" w:rsidP="008B1E3E">
      <w:pPr>
        <w:spacing w:after="24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en-NZ"/>
        </w:rPr>
      </w:pPr>
      <w:r w:rsidRPr="00276FC7">
        <w:rPr>
          <w:noProof/>
          <w:lang w:eastAsia="en-NZ"/>
        </w:rPr>
        <w:drawing>
          <wp:anchor distT="0" distB="0" distL="114300" distR="114300" simplePos="0" relativeHeight="251659264" behindDoc="0" locked="0" layoutInCell="1" allowOverlap="1" wp14:anchorId="4433AD7F" wp14:editId="1E003923">
            <wp:simplePos x="0" y="0"/>
            <wp:positionH relativeFrom="margin">
              <wp:align>center</wp:align>
            </wp:positionH>
            <wp:positionV relativeFrom="paragraph">
              <wp:posOffset>-6985</wp:posOffset>
            </wp:positionV>
            <wp:extent cx="1657350" cy="590550"/>
            <wp:effectExtent l="0" t="0" r="0" b="0"/>
            <wp:wrapNone/>
            <wp:docPr id="6" name="Picture 1" descr="C:\Documents and Settings\ba\Local Settings\Temporary Internet Files\Content.Outlook\QLMPQLXY\CHSlogo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ba\Local Settings\Temporary Internet Files\Content.Outlook\QLMPQLXY\CHSlogoAr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3F44547" w14:textId="52E75167" w:rsidR="008B1E3E" w:rsidRPr="00D63886" w:rsidRDefault="008B1E3E" w:rsidP="008B1E3E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D63886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JOB DESCRIPTION</w:t>
      </w:r>
    </w:p>
    <w:p w14:paraId="0D1286FE" w14:textId="7602D623" w:rsidR="00CA5117" w:rsidRPr="008B1E3E" w:rsidRDefault="008B1E3E" w:rsidP="00CA5117">
      <w:pPr>
        <w:tabs>
          <w:tab w:val="left" w:pos="1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1E3E">
        <w:rPr>
          <w:rFonts w:ascii="Calibri" w:eastAsia="Times New Roman" w:hAnsi="Calibri" w:cs="Times New Roman"/>
          <w:b/>
          <w:bCs/>
          <w:color w:val="000000"/>
        </w:rPr>
        <w:t>Position:</w:t>
      </w:r>
      <w:r>
        <w:rPr>
          <w:rFonts w:ascii="Calibri" w:eastAsia="Times New Roman" w:hAnsi="Calibri" w:cs="Times New Roman"/>
          <w:color w:val="000000"/>
        </w:rPr>
        <w:t xml:space="preserve">     </w:t>
      </w:r>
      <w:r>
        <w:rPr>
          <w:rFonts w:ascii="Calibri" w:eastAsia="Times New Roman" w:hAnsi="Calibri" w:cs="Times New Roman"/>
          <w:color w:val="000000"/>
        </w:rPr>
        <w:tab/>
      </w:r>
      <w:r w:rsidR="00D63886">
        <w:rPr>
          <w:rFonts w:ascii="Calibri" w:eastAsia="Times New Roman" w:hAnsi="Calibri" w:cs="Times New Roman"/>
          <w:color w:val="000000"/>
        </w:rPr>
        <w:tab/>
      </w:r>
      <w:r w:rsidR="00D63886">
        <w:rPr>
          <w:rFonts w:ascii="Calibri" w:eastAsia="Times New Roman" w:hAnsi="Calibri" w:cs="Times New Roman"/>
          <w:color w:val="000000"/>
        </w:rPr>
        <w:tab/>
      </w:r>
      <w:r w:rsidR="00CA5117" w:rsidRPr="00CA5117">
        <w:rPr>
          <w:rFonts w:ascii="Calibri" w:eastAsia="Times New Roman" w:hAnsi="Calibri" w:cs="Times New Roman"/>
          <w:b/>
          <w:bCs/>
          <w:color w:val="000000"/>
        </w:rPr>
        <w:t>H</w:t>
      </w:r>
      <w:r w:rsidR="00D63886">
        <w:rPr>
          <w:rFonts w:ascii="Calibri" w:eastAsia="Times New Roman" w:hAnsi="Calibri" w:cs="Times New Roman"/>
          <w:b/>
          <w:bCs/>
          <w:color w:val="000000"/>
        </w:rPr>
        <w:t>ead of Department</w:t>
      </w:r>
      <w:r w:rsidR="00CA5117" w:rsidRPr="00CA5117">
        <w:rPr>
          <w:rFonts w:ascii="Calibri" w:eastAsia="Times New Roman" w:hAnsi="Calibri" w:cs="Times New Roman"/>
          <w:b/>
          <w:bCs/>
          <w:color w:val="000000"/>
        </w:rPr>
        <w:t xml:space="preserve"> </w:t>
      </w:r>
      <w:r w:rsidRPr="008B1E3E">
        <w:rPr>
          <w:rFonts w:ascii="Calibri" w:eastAsia="Times New Roman" w:hAnsi="Calibri" w:cs="Times New Roman"/>
          <w:b/>
          <w:bCs/>
          <w:color w:val="000000"/>
        </w:rPr>
        <w:t xml:space="preserve">Learning Support </w:t>
      </w:r>
    </w:p>
    <w:p w14:paraId="1AD17BB8" w14:textId="48922CE1" w:rsidR="008B1E3E" w:rsidRPr="008B1E3E" w:rsidRDefault="008B1E3E" w:rsidP="008B1E3E">
      <w:pPr>
        <w:tabs>
          <w:tab w:val="left" w:pos="1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408E25" w14:textId="1ECC6174" w:rsidR="006235EC" w:rsidRDefault="008B1E3E" w:rsidP="008B1E3E">
      <w:pPr>
        <w:tabs>
          <w:tab w:val="left" w:pos="1843"/>
        </w:tabs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B1E3E">
        <w:rPr>
          <w:rFonts w:ascii="Calibri" w:eastAsia="Times New Roman" w:hAnsi="Calibri" w:cs="Times New Roman"/>
          <w:b/>
          <w:bCs/>
          <w:color w:val="000000"/>
        </w:rPr>
        <w:t>Responsible to:</w:t>
      </w:r>
      <w:r>
        <w:rPr>
          <w:rFonts w:ascii="Calibri" w:eastAsia="Times New Roman" w:hAnsi="Calibri" w:cs="Times New Roman"/>
          <w:color w:val="000000"/>
        </w:rPr>
        <w:t xml:space="preserve"> </w:t>
      </w:r>
      <w:r>
        <w:rPr>
          <w:rFonts w:ascii="Calibri" w:eastAsia="Times New Roman" w:hAnsi="Calibri" w:cs="Times New Roman"/>
          <w:color w:val="000000"/>
        </w:rPr>
        <w:tab/>
      </w:r>
      <w:r w:rsidR="00D63886">
        <w:rPr>
          <w:rFonts w:ascii="Calibri" w:eastAsia="Times New Roman" w:hAnsi="Calibri" w:cs="Times New Roman"/>
          <w:color w:val="000000"/>
        </w:rPr>
        <w:tab/>
      </w:r>
      <w:r w:rsidR="00D63886">
        <w:rPr>
          <w:rFonts w:ascii="Calibri" w:eastAsia="Times New Roman" w:hAnsi="Calibri" w:cs="Times New Roman"/>
          <w:color w:val="000000"/>
        </w:rPr>
        <w:tab/>
        <w:t xml:space="preserve">Assistant Principal – Student Support </w:t>
      </w:r>
    </w:p>
    <w:p w14:paraId="6E16A014" w14:textId="7CF63199" w:rsidR="008B1E3E" w:rsidRPr="00D63886" w:rsidRDefault="006235EC" w:rsidP="008B1E3E">
      <w:pPr>
        <w:tabs>
          <w:tab w:val="left" w:pos="1843"/>
        </w:tabs>
        <w:spacing w:after="0" w:line="240" w:lineRule="auto"/>
        <w:rPr>
          <w:rFonts w:eastAsia="Times New Roman" w:cstheme="minorHAnsi"/>
        </w:rPr>
      </w:pPr>
      <w:r w:rsidRPr="00D63886">
        <w:rPr>
          <w:rFonts w:eastAsia="Times New Roman" w:cstheme="minorHAnsi"/>
          <w:color w:val="000000"/>
        </w:rPr>
        <w:tab/>
      </w:r>
      <w:r w:rsidR="00D63886" w:rsidRPr="00D63886">
        <w:rPr>
          <w:rFonts w:eastAsia="Times New Roman" w:cstheme="minorHAnsi"/>
          <w:color w:val="000000"/>
        </w:rPr>
        <w:tab/>
      </w:r>
    </w:p>
    <w:p w14:paraId="75081F77" w14:textId="06A2FD4B" w:rsidR="008B1E3E" w:rsidRDefault="00D63886" w:rsidP="008B1E3E">
      <w:pPr>
        <w:tabs>
          <w:tab w:val="left" w:pos="1843"/>
        </w:tabs>
        <w:spacing w:after="0" w:line="240" w:lineRule="auto"/>
        <w:rPr>
          <w:rFonts w:eastAsia="Times New Roman" w:cstheme="minorHAnsi"/>
          <w:lang w:val="mi-NZ"/>
        </w:rPr>
      </w:pPr>
      <w:r w:rsidRPr="00D63886">
        <w:rPr>
          <w:rFonts w:eastAsia="Times New Roman" w:cstheme="minorHAnsi"/>
          <w:b/>
          <w:bCs/>
          <w:lang w:val="mi-NZ"/>
        </w:rPr>
        <w:t>Functional Relationships:</w:t>
      </w:r>
      <w:r>
        <w:rPr>
          <w:rFonts w:eastAsia="Times New Roman" w:cstheme="minorHAnsi"/>
          <w:b/>
          <w:bCs/>
          <w:lang w:val="mi-NZ"/>
        </w:rPr>
        <w:tab/>
      </w:r>
      <w:r w:rsidR="00DF108D">
        <w:rPr>
          <w:rFonts w:eastAsia="Times New Roman" w:cstheme="minorHAnsi"/>
          <w:lang w:val="mi-NZ"/>
        </w:rPr>
        <w:t>Staff</w:t>
      </w:r>
    </w:p>
    <w:p w14:paraId="0AEFF38E" w14:textId="31B72B3A" w:rsidR="00DF108D" w:rsidRPr="00D63886" w:rsidRDefault="00DF108D" w:rsidP="008B1E3E">
      <w:pPr>
        <w:tabs>
          <w:tab w:val="left" w:pos="1843"/>
        </w:tabs>
        <w:spacing w:after="0" w:line="240" w:lineRule="auto"/>
        <w:rPr>
          <w:rFonts w:eastAsia="Times New Roman" w:cstheme="minorHAnsi"/>
          <w:lang w:val="mi-NZ"/>
        </w:rPr>
      </w:pPr>
      <w:r>
        <w:rPr>
          <w:rFonts w:eastAsia="Times New Roman" w:cstheme="minorHAnsi"/>
          <w:lang w:val="mi-NZ"/>
        </w:rPr>
        <w:tab/>
      </w:r>
      <w:r>
        <w:rPr>
          <w:rFonts w:eastAsia="Times New Roman" w:cstheme="minorHAnsi"/>
          <w:lang w:val="mi-NZ"/>
        </w:rPr>
        <w:tab/>
      </w:r>
      <w:r>
        <w:rPr>
          <w:rFonts w:eastAsia="Times New Roman" w:cstheme="minorHAnsi"/>
          <w:lang w:val="mi-NZ"/>
        </w:rPr>
        <w:tab/>
        <w:t xml:space="preserve">Students and </w:t>
      </w:r>
      <w:r w:rsidRPr="00DF108D">
        <w:rPr>
          <w:rFonts w:eastAsia="Times New Roman" w:cstheme="minorHAnsi"/>
        </w:rPr>
        <w:t>whānau</w:t>
      </w:r>
    </w:p>
    <w:p w14:paraId="488B4D0A" w14:textId="4AC939F5" w:rsidR="00D63886" w:rsidRPr="00D63886" w:rsidRDefault="00D63886" w:rsidP="008B1E3E">
      <w:pPr>
        <w:tabs>
          <w:tab w:val="left" w:pos="1843"/>
        </w:tabs>
        <w:spacing w:after="0" w:line="240" w:lineRule="auto"/>
        <w:rPr>
          <w:rFonts w:eastAsia="Times New Roman" w:cstheme="minorHAnsi"/>
          <w:lang w:val="mi-NZ"/>
        </w:rPr>
      </w:pPr>
      <w:r w:rsidRPr="00D63886">
        <w:rPr>
          <w:rFonts w:eastAsia="Times New Roman" w:cstheme="minorHAnsi"/>
          <w:lang w:val="mi-NZ"/>
        </w:rPr>
        <w:tab/>
      </w:r>
      <w:r w:rsidRPr="00D63886">
        <w:rPr>
          <w:rFonts w:eastAsia="Times New Roman" w:cstheme="minorHAnsi"/>
          <w:lang w:val="mi-NZ"/>
        </w:rPr>
        <w:tab/>
      </w:r>
      <w:r w:rsidRPr="00D63886">
        <w:rPr>
          <w:rFonts w:eastAsia="Times New Roman" w:cstheme="minorHAnsi"/>
          <w:lang w:val="mi-NZ"/>
        </w:rPr>
        <w:tab/>
      </w:r>
      <w:r w:rsidR="00DF108D">
        <w:rPr>
          <w:rFonts w:eastAsia="Times New Roman" w:cstheme="minorHAnsi"/>
          <w:lang w:val="mi-NZ"/>
        </w:rPr>
        <w:t>External agencies</w:t>
      </w:r>
    </w:p>
    <w:p w14:paraId="761CE2B4" w14:textId="77777777" w:rsidR="008B1E3E" w:rsidRDefault="008B1E3E" w:rsidP="008B1E3E">
      <w:pPr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14:paraId="6C6BFE04" w14:textId="09A1C79C" w:rsidR="006B156C" w:rsidRPr="00D63886" w:rsidRDefault="006B156C" w:rsidP="006B156C">
      <w:pPr>
        <w:tabs>
          <w:tab w:val="left" w:pos="1843"/>
        </w:tabs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b/>
          <w:bCs/>
          <w:color w:val="000000"/>
        </w:rPr>
        <w:t>Remuneration:</w:t>
      </w:r>
      <w:r>
        <w:rPr>
          <w:rFonts w:ascii="Calibri" w:eastAsia="Times New Roman" w:hAnsi="Calibri" w:cs="Times New Roman"/>
          <w:b/>
          <w:bCs/>
          <w:color w:val="000000"/>
        </w:rPr>
        <w:tab/>
      </w:r>
      <w:r w:rsidR="00D63886">
        <w:rPr>
          <w:rFonts w:ascii="Calibri" w:eastAsia="Times New Roman" w:hAnsi="Calibri" w:cs="Times New Roman"/>
          <w:b/>
          <w:bCs/>
          <w:color w:val="000000"/>
        </w:rPr>
        <w:tab/>
      </w:r>
      <w:r w:rsidR="00D63886">
        <w:rPr>
          <w:rFonts w:ascii="Calibri" w:eastAsia="Times New Roman" w:hAnsi="Calibri" w:cs="Times New Roman"/>
          <w:b/>
          <w:bCs/>
          <w:color w:val="000000"/>
        </w:rPr>
        <w:tab/>
      </w:r>
      <w:r w:rsidR="00D63886" w:rsidRPr="00D63886">
        <w:rPr>
          <w:rFonts w:ascii="Calibri" w:eastAsia="Times New Roman" w:hAnsi="Calibri" w:cs="Times New Roman"/>
          <w:color w:val="000000"/>
        </w:rPr>
        <w:t>One Management Unit (1MU) &amp; One Middle Management Allowance (1MMA)</w:t>
      </w:r>
    </w:p>
    <w:p w14:paraId="32F828C8" w14:textId="77777777" w:rsidR="00D63886" w:rsidRDefault="00D63886" w:rsidP="006B156C">
      <w:pPr>
        <w:tabs>
          <w:tab w:val="left" w:pos="1843"/>
        </w:tabs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</w:p>
    <w:p w14:paraId="679E2748" w14:textId="4E352286" w:rsidR="00D63886" w:rsidRPr="00D63886" w:rsidRDefault="00D63886" w:rsidP="006B156C">
      <w:pPr>
        <w:tabs>
          <w:tab w:val="left" w:pos="1843"/>
        </w:tabs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Duration:</w:t>
      </w:r>
      <w:r>
        <w:rPr>
          <w:rFonts w:ascii="Calibri" w:eastAsia="Times New Roman" w:hAnsi="Calibri" w:cs="Times New Roman"/>
          <w:b/>
          <w:bCs/>
          <w:color w:val="000000"/>
        </w:rPr>
        <w:tab/>
      </w:r>
      <w:r>
        <w:rPr>
          <w:rFonts w:ascii="Calibri" w:eastAsia="Times New Roman" w:hAnsi="Calibri" w:cs="Times New Roman"/>
          <w:b/>
          <w:bCs/>
          <w:color w:val="000000"/>
        </w:rPr>
        <w:tab/>
      </w:r>
      <w:r>
        <w:rPr>
          <w:rFonts w:ascii="Calibri" w:eastAsia="Times New Roman" w:hAnsi="Calibri" w:cs="Times New Roman"/>
          <w:b/>
          <w:bCs/>
          <w:color w:val="000000"/>
        </w:rPr>
        <w:tab/>
      </w:r>
      <w:r w:rsidRPr="00D63886">
        <w:rPr>
          <w:rFonts w:ascii="Calibri" w:eastAsia="Times New Roman" w:hAnsi="Calibri" w:cs="Times New Roman"/>
          <w:color w:val="000000"/>
        </w:rPr>
        <w:t>Permanent</w:t>
      </w:r>
    </w:p>
    <w:p w14:paraId="71E49E74" w14:textId="77777777" w:rsidR="00D63886" w:rsidRDefault="00D63886" w:rsidP="006B156C">
      <w:pPr>
        <w:tabs>
          <w:tab w:val="left" w:pos="1843"/>
        </w:tabs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14:paraId="5C8C1AC6" w14:textId="77777777" w:rsidR="00D63886" w:rsidRDefault="00D63886" w:rsidP="00D63886">
      <w:pPr>
        <w:tabs>
          <w:tab w:val="left" w:pos="1843"/>
        </w:tabs>
        <w:spacing w:after="0" w:line="240" w:lineRule="auto"/>
        <w:ind w:left="720" w:hanging="720"/>
        <w:rPr>
          <w:rFonts w:ascii="Calibri" w:eastAsia="Times New Roman" w:hAnsi="Calibri" w:cs="Times New Roman"/>
          <w:b/>
          <w:bCs/>
          <w:color w:val="000000"/>
        </w:rPr>
      </w:pPr>
    </w:p>
    <w:p w14:paraId="2A536430" w14:textId="05A4B563" w:rsidR="00D63886" w:rsidRPr="008B1E3E" w:rsidRDefault="00D63886" w:rsidP="00D63886">
      <w:pPr>
        <w:tabs>
          <w:tab w:val="left" w:pos="1843"/>
        </w:tabs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B1E3E">
        <w:rPr>
          <w:rFonts w:ascii="Calibri" w:eastAsia="Times New Roman" w:hAnsi="Calibri" w:cs="Times New Roman"/>
          <w:b/>
          <w:bCs/>
          <w:color w:val="000000"/>
        </w:rPr>
        <w:t>Objective:</w:t>
      </w:r>
      <w:r>
        <w:rPr>
          <w:rFonts w:ascii="Calibri" w:eastAsia="Times New Roman" w:hAnsi="Calibri" w:cs="Times New Roman"/>
          <w:color w:val="000000"/>
        </w:rPr>
        <w:t xml:space="preserve"> </w:t>
      </w:r>
      <w:r w:rsidRPr="008B1E3E">
        <w:rPr>
          <w:rFonts w:ascii="Calibri" w:eastAsia="Times New Roman" w:hAnsi="Calibri" w:cs="Times New Roman"/>
          <w:color w:val="000000"/>
        </w:rPr>
        <w:t>To ensure identified students needing learnin</w:t>
      </w:r>
      <w:r>
        <w:rPr>
          <w:rFonts w:ascii="Calibri" w:eastAsia="Times New Roman" w:hAnsi="Calibri" w:cs="Times New Roman"/>
          <w:color w:val="000000"/>
        </w:rPr>
        <w:t xml:space="preserve">g support are provided with the </w:t>
      </w:r>
      <w:r w:rsidRPr="008B1E3E">
        <w:rPr>
          <w:rFonts w:ascii="Calibri" w:eastAsia="Times New Roman" w:hAnsi="Calibri" w:cs="Times New Roman"/>
          <w:color w:val="000000"/>
        </w:rPr>
        <w:t>assistance required to improve their educational outcomes in school.</w:t>
      </w:r>
    </w:p>
    <w:p w14:paraId="0AAE1992" w14:textId="77777777" w:rsidR="00D63886" w:rsidRDefault="00D63886" w:rsidP="006B156C">
      <w:pPr>
        <w:tabs>
          <w:tab w:val="left" w:pos="1843"/>
        </w:tabs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14:paraId="63239DD9" w14:textId="77777777" w:rsidR="00D63886" w:rsidRDefault="00D63886" w:rsidP="006B156C">
      <w:pPr>
        <w:tabs>
          <w:tab w:val="left" w:pos="1843"/>
        </w:tabs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14:paraId="65ECBA73" w14:textId="033FC055" w:rsidR="00D63886" w:rsidRPr="008B1E3E" w:rsidRDefault="00D63886" w:rsidP="00D63886">
      <w:pPr>
        <w:tabs>
          <w:tab w:val="left" w:pos="1843"/>
        </w:tabs>
        <w:spacing w:after="0" w:line="240" w:lineRule="auto"/>
        <w:ind w:left="1843" w:hanging="1843"/>
        <w:rPr>
          <w:rFonts w:ascii="Times New Roman" w:eastAsia="Times New Roman" w:hAnsi="Times New Roman" w:cs="Times New Roman"/>
          <w:sz w:val="24"/>
          <w:szCs w:val="24"/>
        </w:rPr>
      </w:pPr>
      <w:r w:rsidRPr="008B1E3E">
        <w:rPr>
          <w:rFonts w:ascii="Calibri" w:eastAsia="Times New Roman" w:hAnsi="Calibri" w:cs="Times New Roman"/>
          <w:b/>
          <w:bCs/>
          <w:color w:val="000000"/>
        </w:rPr>
        <w:t>Teaching duties:</w:t>
      </w:r>
      <w:r w:rsidRPr="008B1E3E">
        <w:rPr>
          <w:rFonts w:ascii="Calibri" w:eastAsia="Times New Roman" w:hAnsi="Calibri" w:cs="Times New Roman"/>
          <w:color w:val="000000"/>
        </w:rPr>
        <w:t xml:space="preserve">    </w:t>
      </w:r>
      <w:r>
        <w:rPr>
          <w:rFonts w:ascii="Calibri" w:eastAsia="Times New Roman" w:hAnsi="Calibri" w:cs="Times New Roman"/>
          <w:color w:val="000000"/>
        </w:rPr>
        <w:tab/>
      </w:r>
    </w:p>
    <w:p w14:paraId="003AAC32" w14:textId="3FC239A5" w:rsidR="00D63886" w:rsidRPr="006B156C" w:rsidRDefault="00D63886" w:rsidP="006B156C">
      <w:pPr>
        <w:tabs>
          <w:tab w:val="left" w:pos="1843"/>
        </w:tabs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B1E3E">
        <w:rPr>
          <w:rFonts w:ascii="Calibri" w:eastAsia="Times New Roman" w:hAnsi="Calibri" w:cs="Times New Roman"/>
          <w:color w:val="000000"/>
        </w:rPr>
        <w:t xml:space="preserve">There will be </w:t>
      </w:r>
      <w:r>
        <w:rPr>
          <w:rFonts w:ascii="Calibri" w:eastAsia="Times New Roman" w:hAnsi="Calibri" w:cs="Times New Roman"/>
          <w:color w:val="000000"/>
        </w:rPr>
        <w:t>4 periods of Learning Support teaching and up to 6 periods of time</w:t>
      </w:r>
      <w:r w:rsidRPr="008B1E3E">
        <w:rPr>
          <w:rFonts w:ascii="Calibri" w:eastAsia="Times New Roman" w:hAnsi="Calibri" w:cs="Times New Roman"/>
          <w:color w:val="000000"/>
        </w:rPr>
        <w:t xml:space="preserve">tabled </w:t>
      </w:r>
      <w:r>
        <w:rPr>
          <w:rFonts w:ascii="Calibri" w:eastAsia="Times New Roman" w:hAnsi="Calibri" w:cs="Times New Roman"/>
          <w:color w:val="000000"/>
        </w:rPr>
        <w:t xml:space="preserve">structured literacy or </w:t>
      </w:r>
      <w:r w:rsidRPr="008B1E3E">
        <w:rPr>
          <w:rFonts w:ascii="Calibri" w:eastAsia="Times New Roman" w:hAnsi="Calibri" w:cs="Times New Roman"/>
          <w:color w:val="000000"/>
        </w:rPr>
        <w:t>Opportunity Room teaching (i</w:t>
      </w:r>
      <w:r>
        <w:rPr>
          <w:rFonts w:ascii="Calibri" w:eastAsia="Times New Roman" w:hAnsi="Calibri" w:cs="Times New Roman"/>
          <w:color w:val="000000"/>
        </w:rPr>
        <w:t>.</w:t>
      </w:r>
      <w:r w:rsidRPr="008B1E3E">
        <w:rPr>
          <w:rFonts w:ascii="Calibri" w:eastAsia="Times New Roman" w:hAnsi="Calibri" w:cs="Times New Roman"/>
          <w:color w:val="000000"/>
        </w:rPr>
        <w:t>e</w:t>
      </w:r>
      <w:r>
        <w:rPr>
          <w:rFonts w:ascii="Calibri" w:eastAsia="Times New Roman" w:hAnsi="Calibri" w:cs="Times New Roman"/>
          <w:color w:val="000000"/>
        </w:rPr>
        <w:t>.,</w:t>
      </w:r>
      <w:r w:rsidRPr="008B1E3E">
        <w:rPr>
          <w:rFonts w:ascii="Calibri" w:eastAsia="Times New Roman" w:hAnsi="Calibri" w:cs="Times New Roman"/>
          <w:color w:val="000000"/>
        </w:rPr>
        <w:t xml:space="preserve"> literacy and numeracy intervention programmes)</w:t>
      </w:r>
      <w:r>
        <w:rPr>
          <w:rFonts w:ascii="Calibri" w:eastAsia="Times New Roman" w:hAnsi="Calibri" w:cs="Times New Roman"/>
          <w:color w:val="000000"/>
        </w:rPr>
        <w:t xml:space="preserve">.  </w:t>
      </w:r>
      <w:r w:rsidRPr="008B1E3E">
        <w:rPr>
          <w:rFonts w:ascii="Calibri" w:eastAsia="Times New Roman" w:hAnsi="Calibri" w:cs="Times New Roman"/>
          <w:color w:val="000000"/>
        </w:rPr>
        <w:t xml:space="preserve">Actual teaching allocation to be determined </w:t>
      </w:r>
      <w:r>
        <w:rPr>
          <w:rFonts w:ascii="Calibri" w:eastAsia="Times New Roman" w:hAnsi="Calibri" w:cs="Times New Roman"/>
          <w:color w:val="000000"/>
        </w:rPr>
        <w:t xml:space="preserve">annually </w:t>
      </w:r>
      <w:r w:rsidRPr="008B1E3E">
        <w:rPr>
          <w:rFonts w:ascii="Calibri" w:eastAsia="Times New Roman" w:hAnsi="Calibri" w:cs="Times New Roman"/>
          <w:color w:val="000000"/>
        </w:rPr>
        <w:t xml:space="preserve">by the </w:t>
      </w:r>
      <w:r>
        <w:rPr>
          <w:rFonts w:ascii="Calibri" w:eastAsia="Times New Roman" w:hAnsi="Calibri" w:cs="Times New Roman"/>
          <w:color w:val="000000"/>
        </w:rPr>
        <w:t xml:space="preserve">Assistant Principal </w:t>
      </w:r>
      <w:r w:rsidRPr="008B1E3E">
        <w:rPr>
          <w:rFonts w:ascii="Calibri" w:eastAsia="Times New Roman" w:hAnsi="Calibri" w:cs="Times New Roman"/>
          <w:color w:val="000000"/>
        </w:rPr>
        <w:t xml:space="preserve">and approved by the </w:t>
      </w:r>
      <w:proofErr w:type="gramStart"/>
      <w:r w:rsidRPr="008B1E3E">
        <w:rPr>
          <w:rFonts w:ascii="Calibri" w:eastAsia="Times New Roman" w:hAnsi="Calibri" w:cs="Times New Roman"/>
          <w:color w:val="000000"/>
        </w:rPr>
        <w:t>Principal</w:t>
      </w:r>
      <w:proofErr w:type="gramEnd"/>
      <w:r w:rsidRPr="008B1E3E">
        <w:rPr>
          <w:rFonts w:ascii="Calibri" w:eastAsia="Times New Roman" w:hAnsi="Calibri" w:cs="Times New Roman"/>
          <w:color w:val="000000"/>
        </w:rPr>
        <w:t>.</w:t>
      </w:r>
    </w:p>
    <w:p w14:paraId="4DC1885F" w14:textId="77777777" w:rsidR="006B156C" w:rsidRDefault="006B156C" w:rsidP="008B1E3E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</w:p>
    <w:p w14:paraId="7B91951B" w14:textId="5BC3515E" w:rsidR="008B1E3E" w:rsidRDefault="008B1E3E" w:rsidP="008B1E3E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 w:rsidRPr="008B1E3E">
        <w:rPr>
          <w:rFonts w:ascii="Calibri" w:eastAsia="Times New Roman" w:hAnsi="Calibri" w:cs="Times New Roman"/>
          <w:b/>
          <w:bCs/>
          <w:color w:val="000000"/>
        </w:rPr>
        <w:t>Specific responsibilities</w:t>
      </w:r>
      <w:r w:rsidR="00C16F11">
        <w:rPr>
          <w:rFonts w:ascii="Calibri" w:eastAsia="Times New Roman" w:hAnsi="Calibri" w:cs="Times New Roman"/>
          <w:b/>
          <w:bCs/>
          <w:color w:val="000000"/>
        </w:rPr>
        <w:t>:</w:t>
      </w:r>
    </w:p>
    <w:p w14:paraId="4E20B9BE" w14:textId="77777777" w:rsidR="006F79F6" w:rsidRPr="006F79F6" w:rsidRDefault="006F79F6" w:rsidP="00C16F11">
      <w:pPr>
        <w:pStyle w:val="NormalWeb"/>
        <w:numPr>
          <w:ilvl w:val="0"/>
          <w:numId w:val="4"/>
        </w:numPr>
        <w:spacing w:before="0" w:beforeAutospacing="0" w:after="0" w:afterAutospacing="0"/>
        <w:rPr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Lead the day-to-day operation of the Learning Support Department</w:t>
      </w:r>
    </w:p>
    <w:p w14:paraId="2415EE49" w14:textId="6A46F37A" w:rsidR="006F79F6" w:rsidRPr="006F79F6" w:rsidRDefault="006F79F6" w:rsidP="00C16F11">
      <w:pPr>
        <w:pStyle w:val="NormalWeb"/>
        <w:numPr>
          <w:ilvl w:val="0"/>
          <w:numId w:val="4"/>
        </w:numPr>
        <w:spacing w:before="0" w:beforeAutospacing="0" w:after="0" w:afterAutospacing="0"/>
        <w:rPr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Ensure all Learning Support teachers, teacher aides and specialists understand their assigned duties and 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are able to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deliver them professionally.</w:t>
      </w:r>
    </w:p>
    <w:p w14:paraId="387DEE0B" w14:textId="6F39EECD" w:rsidR="006F79F6" w:rsidRPr="006F79F6" w:rsidRDefault="006F79F6" w:rsidP="00C16F11">
      <w:pPr>
        <w:pStyle w:val="NormalWeb"/>
        <w:numPr>
          <w:ilvl w:val="0"/>
          <w:numId w:val="4"/>
        </w:numPr>
        <w:spacing w:before="0" w:beforeAutospacing="0" w:after="0" w:afterAutospacing="0"/>
        <w:rPr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Ensure that all departmental staff annual appraisals and attestations are satisfactorily completed</w:t>
      </w:r>
      <w:r w:rsidR="003045CC">
        <w:rPr>
          <w:rFonts w:ascii="Calibri" w:hAnsi="Calibri" w:cs="Calibri"/>
          <w:color w:val="000000"/>
          <w:sz w:val="22"/>
          <w:szCs w:val="22"/>
        </w:rPr>
        <w:t>, including teacher aides</w:t>
      </w:r>
      <w:r>
        <w:rPr>
          <w:rFonts w:ascii="Calibri" w:hAnsi="Calibri" w:cs="Calibri"/>
          <w:color w:val="000000"/>
          <w:sz w:val="22"/>
          <w:szCs w:val="22"/>
        </w:rPr>
        <w:t>.</w:t>
      </w:r>
    </w:p>
    <w:p w14:paraId="6D206EE1" w14:textId="49DA2056" w:rsidR="006F79F6" w:rsidRPr="006F79F6" w:rsidRDefault="006F79F6" w:rsidP="00C16F11">
      <w:pPr>
        <w:pStyle w:val="NormalWeb"/>
        <w:numPr>
          <w:ilvl w:val="0"/>
          <w:numId w:val="4"/>
        </w:numPr>
        <w:spacing w:before="0" w:beforeAutospacing="0" w:after="0" w:afterAutospacing="0"/>
        <w:rPr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Role model strong teaching practice, sound knowledge of special education, and on-going professional learning and development.</w:t>
      </w:r>
    </w:p>
    <w:p w14:paraId="2C32569A" w14:textId="56B04D17" w:rsidR="006F79F6" w:rsidRPr="006F79F6" w:rsidRDefault="006F79F6" w:rsidP="00C16F11">
      <w:pPr>
        <w:pStyle w:val="NormalWeb"/>
        <w:numPr>
          <w:ilvl w:val="0"/>
          <w:numId w:val="4"/>
        </w:numPr>
        <w:spacing w:before="0" w:beforeAutospacing="0" w:after="0" w:afterAutospacing="0"/>
        <w:rPr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Plan and coordinate professional development activities in the Learning Support Department (with the approval of the Assistant Principal – Student Support) ensuring a close link between these activities and department, faculty and school-wide priorities and budget limitations.</w:t>
      </w:r>
    </w:p>
    <w:p w14:paraId="18164DAB" w14:textId="27512C04" w:rsidR="003045CC" w:rsidRDefault="003045CC" w:rsidP="00C16F11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Work with the Assistant Principal – Student Support and Heads of School on the identification and selection of students requiring Learning Support. </w:t>
      </w:r>
    </w:p>
    <w:p w14:paraId="142E7D24" w14:textId="381EFE80" w:rsidR="006F79F6" w:rsidRPr="006F79F6" w:rsidRDefault="006F79F6" w:rsidP="00C16F11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F79F6">
        <w:rPr>
          <w:rFonts w:asciiTheme="minorHAnsi" w:hAnsiTheme="minorHAnsi" w:cstheme="minorHAnsi"/>
          <w:sz w:val="22"/>
          <w:szCs w:val="22"/>
        </w:rPr>
        <w:t>Manage in-school screen</w:t>
      </w:r>
      <w:r>
        <w:rPr>
          <w:rFonts w:asciiTheme="minorHAnsi" w:hAnsiTheme="minorHAnsi" w:cstheme="minorHAnsi"/>
          <w:sz w:val="22"/>
          <w:szCs w:val="22"/>
        </w:rPr>
        <w:t>ing for learning needs, with implementation delegated to the Learning Enhancement Coordinator.</w:t>
      </w:r>
    </w:p>
    <w:p w14:paraId="66C926BE" w14:textId="3BEE1817" w:rsidR="00C16F11" w:rsidRPr="00C16F11" w:rsidRDefault="003045CC" w:rsidP="00C16F11">
      <w:pPr>
        <w:pStyle w:val="NormalWeb"/>
        <w:numPr>
          <w:ilvl w:val="0"/>
          <w:numId w:val="4"/>
        </w:numPr>
        <w:spacing w:before="0" w:beforeAutospacing="0" w:after="0" w:afterAutospacing="0"/>
        <w:rPr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Manage the learner profile process – setting the format and standard, quality assuring profiles, and ensuring they are communicated to teaching staff and whānau.  </w:t>
      </w:r>
    </w:p>
    <w:p w14:paraId="4DE028F4" w14:textId="5231AA62" w:rsidR="00C16F11" w:rsidRPr="003045CC" w:rsidRDefault="006F79F6" w:rsidP="00C16F11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M</w:t>
      </w:r>
      <w:r w:rsidR="00C16F11" w:rsidRPr="00C16F11">
        <w:rPr>
          <w:rFonts w:ascii="Calibri" w:hAnsi="Calibri" w:cs="Calibri"/>
          <w:color w:val="000000"/>
          <w:sz w:val="22"/>
          <w:szCs w:val="22"/>
        </w:rPr>
        <w:t>aint</w:t>
      </w:r>
      <w:r w:rsidR="00C16F11">
        <w:rPr>
          <w:rFonts w:ascii="Calibri" w:hAnsi="Calibri" w:cs="Calibri"/>
          <w:color w:val="000000"/>
          <w:sz w:val="22"/>
          <w:szCs w:val="22"/>
        </w:rPr>
        <w:t>ain</w:t>
      </w:r>
      <w:r w:rsidR="00C16F11" w:rsidRPr="00C16F11">
        <w:rPr>
          <w:rFonts w:ascii="Calibri" w:hAnsi="Calibri" w:cs="Calibri"/>
          <w:color w:val="000000"/>
          <w:sz w:val="22"/>
          <w:szCs w:val="22"/>
        </w:rPr>
        <w:t xml:space="preserve"> the Learning Support Register</w:t>
      </w:r>
      <w:r>
        <w:rPr>
          <w:rFonts w:ascii="Calibri" w:hAnsi="Calibri" w:cs="Calibri"/>
          <w:color w:val="000000"/>
          <w:sz w:val="22"/>
          <w:szCs w:val="22"/>
        </w:rPr>
        <w:t xml:space="preserve"> in KAMAR, including upkeep of the Learning Support </w:t>
      </w:r>
      <w:r w:rsidRPr="003045CC">
        <w:rPr>
          <w:rFonts w:asciiTheme="minorHAnsi" w:hAnsiTheme="minorHAnsi" w:cstheme="minorHAnsi"/>
          <w:color w:val="000000"/>
          <w:sz w:val="22"/>
          <w:szCs w:val="22"/>
        </w:rPr>
        <w:t>Module.</w:t>
      </w:r>
    </w:p>
    <w:p w14:paraId="0BF43C90" w14:textId="69829E41" w:rsidR="003045CC" w:rsidRDefault="003045CC" w:rsidP="00C16F11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3045CC">
        <w:rPr>
          <w:rFonts w:asciiTheme="minorHAnsi" w:hAnsiTheme="minorHAnsi" w:cstheme="minorHAnsi"/>
          <w:sz w:val="22"/>
          <w:szCs w:val="22"/>
        </w:rPr>
        <w:t>Manage SAC applications and admini</w:t>
      </w:r>
      <w:r>
        <w:rPr>
          <w:rFonts w:asciiTheme="minorHAnsi" w:hAnsiTheme="minorHAnsi" w:cstheme="minorHAnsi"/>
          <w:sz w:val="22"/>
          <w:szCs w:val="22"/>
        </w:rPr>
        <w:t>stration for all year levels, including processing, updating and evidence gathering.</w:t>
      </w:r>
    </w:p>
    <w:p w14:paraId="5AD94E15" w14:textId="31758E89" w:rsidR="003045CC" w:rsidRPr="003045CC" w:rsidRDefault="003045CC" w:rsidP="00C16F11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Administer Junior Exam SAC coordination and support the Assistant Principal – Student Support with SAC coordination for NCEA, CAA and Senior Examinations where required, including liaison with the Principal’s Nominee.</w:t>
      </w:r>
    </w:p>
    <w:p w14:paraId="2B9001FE" w14:textId="3742D183" w:rsidR="00C16F11" w:rsidRPr="003045CC" w:rsidRDefault="003045CC" w:rsidP="00C16F11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Manage the internal Reader/Writer system across Years 9-13, including recruitment, training and quality assurance, with day-to-day allocation delegated to the Learning Enhancement Coordinator.  </w:t>
      </w:r>
    </w:p>
    <w:p w14:paraId="2D2A437F" w14:textId="41304846" w:rsidR="003045CC" w:rsidRPr="003045CC" w:rsidRDefault="003045CC" w:rsidP="00C16F11">
      <w:pPr>
        <w:numPr>
          <w:ilvl w:val="0"/>
          <w:numId w:val="4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</w:rPr>
      </w:pPr>
      <w:r>
        <w:rPr>
          <w:rFonts w:eastAsia="Times New Roman" w:cstheme="minorHAnsi"/>
          <w:color w:val="000000"/>
        </w:rPr>
        <w:t>Allocate and manage the use of teacher aides according to student learning needs within the budget This includes timetable allocation and associated administration.</w:t>
      </w:r>
    </w:p>
    <w:p w14:paraId="21488315" w14:textId="5B636B76" w:rsidR="003045CC" w:rsidRPr="003045CC" w:rsidRDefault="003045CC" w:rsidP="00C16F11">
      <w:pPr>
        <w:numPr>
          <w:ilvl w:val="0"/>
          <w:numId w:val="4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lastRenderedPageBreak/>
        <w:t>Manage the Opportunity Room budget and the Learning Support resource budget effectively, ensuring that resources and equipment are fit for purpose and well maintained.</w:t>
      </w:r>
    </w:p>
    <w:p w14:paraId="6F3C919E" w14:textId="77777777" w:rsidR="003045CC" w:rsidRPr="003045CC" w:rsidRDefault="003045CC" w:rsidP="00C16F11">
      <w:pPr>
        <w:numPr>
          <w:ilvl w:val="0"/>
          <w:numId w:val="4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</w:rPr>
      </w:pPr>
      <w:r>
        <w:rPr>
          <w:rFonts w:eastAsia="Times New Roman" w:cstheme="minorHAnsi"/>
          <w:color w:val="000000"/>
        </w:rPr>
        <w:t>Work alongside Heads of School to support students and whānau who require additional support at any year level, including attendance at whānau meetings.</w:t>
      </w:r>
    </w:p>
    <w:p w14:paraId="69AAE812" w14:textId="77777777" w:rsidR="003045CC" w:rsidRPr="003045CC" w:rsidRDefault="003045CC" w:rsidP="00C16F11">
      <w:pPr>
        <w:numPr>
          <w:ilvl w:val="0"/>
          <w:numId w:val="4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</w:rPr>
      </w:pPr>
      <w:r>
        <w:rPr>
          <w:rFonts w:eastAsia="Times New Roman" w:cstheme="minorHAnsi"/>
          <w:color w:val="000000"/>
        </w:rPr>
        <w:t xml:space="preserve">Liaise regularly with the pastoral team and </w:t>
      </w:r>
      <w:proofErr w:type="spellStart"/>
      <w:r>
        <w:rPr>
          <w:rFonts w:eastAsia="Times New Roman" w:cstheme="minorHAnsi"/>
          <w:color w:val="000000"/>
        </w:rPr>
        <w:t>Āwhe</w:t>
      </w:r>
      <w:proofErr w:type="spellEnd"/>
      <w:r>
        <w:rPr>
          <w:rFonts w:eastAsia="Times New Roman" w:cstheme="minorHAnsi"/>
          <w:color w:val="000000"/>
        </w:rPr>
        <w:t xml:space="preserve"> team, including attendance at junior and senior guidance meetings.  </w:t>
      </w:r>
    </w:p>
    <w:p w14:paraId="7DA369A9" w14:textId="77777777" w:rsidR="003045CC" w:rsidRPr="003045CC" w:rsidRDefault="003045CC" w:rsidP="00C16F11">
      <w:pPr>
        <w:numPr>
          <w:ilvl w:val="0"/>
          <w:numId w:val="4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</w:rPr>
      </w:pPr>
      <w:r>
        <w:rPr>
          <w:rFonts w:eastAsia="Times New Roman" w:cstheme="minorHAnsi"/>
          <w:color w:val="000000"/>
        </w:rPr>
        <w:t xml:space="preserve">Contribute to transition planning and IEP development for identified students, in conjunction with the Assistant Principal – Student Support.  </w:t>
      </w:r>
    </w:p>
    <w:p w14:paraId="694B0AF8" w14:textId="6932010F" w:rsidR="00C16F11" w:rsidRDefault="006B156C" w:rsidP="00C16F11">
      <w:pPr>
        <w:numPr>
          <w:ilvl w:val="0"/>
          <w:numId w:val="4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</w:rPr>
      </w:pPr>
      <w:r>
        <w:rPr>
          <w:rFonts w:eastAsia="Times New Roman" w:cstheme="minorHAnsi"/>
          <w:color w:val="000000"/>
        </w:rPr>
        <w:t>W</w:t>
      </w:r>
      <w:r w:rsidR="00C16F11" w:rsidRPr="003045CC">
        <w:rPr>
          <w:rFonts w:eastAsia="Times New Roman" w:cstheme="minorHAnsi"/>
          <w:color w:val="000000"/>
        </w:rPr>
        <w:t>ork collaboratively with</w:t>
      </w:r>
      <w:r w:rsidR="00C16F11" w:rsidRPr="008B1E3E">
        <w:rPr>
          <w:rFonts w:ascii="Calibri" w:eastAsia="Times New Roman" w:hAnsi="Calibri" w:cs="Times New Roman"/>
          <w:color w:val="000000"/>
        </w:rPr>
        <w:t xml:space="preserve"> HOF and Learning Support Teacher/SENCO to plan</w:t>
      </w:r>
      <w:r>
        <w:rPr>
          <w:rFonts w:ascii="Calibri" w:eastAsia="Times New Roman" w:hAnsi="Calibri" w:cs="Times New Roman"/>
          <w:color w:val="000000"/>
        </w:rPr>
        <w:t xml:space="preserve"> and ensure delivery of</w:t>
      </w:r>
      <w:r w:rsidR="00C16F11" w:rsidRPr="008B1E3E">
        <w:rPr>
          <w:rFonts w:ascii="Calibri" w:eastAsia="Times New Roman" w:hAnsi="Calibri" w:cs="Times New Roman"/>
          <w:color w:val="000000"/>
        </w:rPr>
        <w:t xml:space="preserve"> </w:t>
      </w:r>
      <w:r>
        <w:rPr>
          <w:rFonts w:ascii="Calibri" w:eastAsia="Times New Roman" w:hAnsi="Calibri" w:cs="Times New Roman"/>
          <w:color w:val="000000"/>
        </w:rPr>
        <w:t xml:space="preserve">intervention </w:t>
      </w:r>
      <w:r w:rsidR="00C16F11" w:rsidRPr="008B1E3E">
        <w:rPr>
          <w:rFonts w:ascii="Calibri" w:eastAsia="Times New Roman" w:hAnsi="Calibri" w:cs="Times New Roman"/>
          <w:color w:val="000000"/>
        </w:rPr>
        <w:t>programmes for students</w:t>
      </w:r>
      <w:r>
        <w:rPr>
          <w:rFonts w:ascii="Calibri" w:eastAsia="Times New Roman" w:hAnsi="Calibri" w:cs="Times New Roman"/>
          <w:color w:val="000000"/>
        </w:rPr>
        <w:t xml:space="preserve"> and small groups</w:t>
      </w:r>
      <w:r w:rsidR="00C16F11" w:rsidRPr="008B1E3E">
        <w:rPr>
          <w:rFonts w:ascii="Calibri" w:eastAsia="Times New Roman" w:hAnsi="Calibri" w:cs="Times New Roman"/>
          <w:color w:val="000000"/>
        </w:rPr>
        <w:t xml:space="preserve"> attending the Opportunity Room</w:t>
      </w:r>
      <w:r>
        <w:rPr>
          <w:rFonts w:ascii="Calibri" w:eastAsia="Times New Roman" w:hAnsi="Calibri" w:cs="Times New Roman"/>
          <w:color w:val="000000"/>
        </w:rPr>
        <w:t xml:space="preserve">. </w:t>
      </w:r>
    </w:p>
    <w:p w14:paraId="49AD8CD6" w14:textId="28EA214C" w:rsidR="00C16F11" w:rsidRDefault="006B156C" w:rsidP="006B156C">
      <w:pPr>
        <w:numPr>
          <w:ilvl w:val="0"/>
          <w:numId w:val="4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M</w:t>
      </w:r>
      <w:r w:rsidR="00C16F11" w:rsidRPr="006B156C">
        <w:rPr>
          <w:rFonts w:ascii="Calibri" w:eastAsia="Times New Roman" w:hAnsi="Calibri" w:cs="Times New Roman"/>
          <w:color w:val="000000"/>
        </w:rPr>
        <w:t xml:space="preserve">onitor, review and report on student outcomes of intervention programmes </w:t>
      </w:r>
    </w:p>
    <w:p w14:paraId="4E940527" w14:textId="77777777" w:rsidR="006B156C" w:rsidRPr="006B156C" w:rsidRDefault="006B156C" w:rsidP="006B156C">
      <w:pPr>
        <w:numPr>
          <w:ilvl w:val="0"/>
          <w:numId w:val="4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</w:rPr>
      </w:pPr>
      <w:r>
        <w:rPr>
          <w:rFonts w:eastAsia="Times New Roman" w:cstheme="minorHAnsi"/>
          <w:color w:val="000000"/>
        </w:rPr>
        <w:t xml:space="preserve">Complete any further tasks required by the Assistant Principal – Student Support.  </w:t>
      </w:r>
    </w:p>
    <w:p w14:paraId="0086CDDB" w14:textId="77777777" w:rsidR="006B156C" w:rsidRPr="006B156C" w:rsidRDefault="006B156C" w:rsidP="006B156C">
      <w:pPr>
        <w:spacing w:after="0" w:line="240" w:lineRule="auto"/>
        <w:ind w:left="360"/>
        <w:textAlignment w:val="baseline"/>
        <w:rPr>
          <w:rFonts w:ascii="Calibri" w:eastAsia="Times New Roman" w:hAnsi="Calibri" w:cs="Times New Roman"/>
          <w:color w:val="000000"/>
        </w:rPr>
      </w:pPr>
    </w:p>
    <w:p w14:paraId="79EB8D27" w14:textId="77777777" w:rsidR="00C16F11" w:rsidRPr="00C16F11" w:rsidRDefault="00C16F11" w:rsidP="00C16F11">
      <w:pPr>
        <w:pStyle w:val="NormalWeb"/>
        <w:spacing w:before="0" w:beforeAutospacing="0" w:after="0" w:afterAutospacing="0"/>
        <w:ind w:left="360"/>
        <w:rPr>
          <w:sz w:val="22"/>
          <w:szCs w:val="22"/>
        </w:rPr>
      </w:pPr>
    </w:p>
    <w:p w14:paraId="210D6E0D" w14:textId="77777777" w:rsidR="00C16F11" w:rsidRDefault="00C16F11" w:rsidP="008B1E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3D4939" w14:textId="04F66720" w:rsidR="008B1E3E" w:rsidRPr="008B1E3E" w:rsidRDefault="008B1E3E" w:rsidP="008B1E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1E3E">
        <w:rPr>
          <w:rFonts w:ascii="Calibri" w:eastAsia="Times New Roman" w:hAnsi="Calibri" w:cs="Times New Roman"/>
          <w:color w:val="000000"/>
        </w:rPr>
        <w:t>   </w:t>
      </w:r>
      <w:r w:rsidRPr="008B1E3E">
        <w:rPr>
          <w:rFonts w:ascii="Calibri" w:eastAsia="Times New Roman" w:hAnsi="Calibri" w:cs="Times New Roman"/>
          <w:color w:val="000000"/>
        </w:rPr>
        <w:tab/>
      </w:r>
    </w:p>
    <w:p w14:paraId="134F3137" w14:textId="77777777" w:rsidR="00A94A16" w:rsidRDefault="00A94A16"/>
    <w:p w14:paraId="601FCEF0" w14:textId="77777777" w:rsidR="008B1E3E" w:rsidRDefault="008B1E3E"/>
    <w:p w14:paraId="3F52C3B9" w14:textId="77777777" w:rsidR="008B1E3E" w:rsidRDefault="008B1E3E"/>
    <w:p w14:paraId="652B77AE" w14:textId="77777777" w:rsidR="008B1E3E" w:rsidRDefault="008B1E3E"/>
    <w:sectPr w:rsidR="008B1E3E" w:rsidSect="00D63886">
      <w:pgSz w:w="11906" w:h="16838"/>
      <w:pgMar w:top="851" w:right="851" w:bottom="99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B06A9"/>
    <w:multiLevelType w:val="multilevel"/>
    <w:tmpl w:val="588C6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FF1504"/>
    <w:multiLevelType w:val="hybridMultilevel"/>
    <w:tmpl w:val="021E95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E24912"/>
    <w:multiLevelType w:val="hybridMultilevel"/>
    <w:tmpl w:val="06122C1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E1EAFB8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FB5046D"/>
    <w:multiLevelType w:val="multilevel"/>
    <w:tmpl w:val="0FCAF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4280166">
    <w:abstractNumId w:val="3"/>
  </w:num>
  <w:num w:numId="2" w16cid:durableId="154491522">
    <w:abstractNumId w:val="0"/>
  </w:num>
  <w:num w:numId="3" w16cid:durableId="1741053943">
    <w:abstractNumId w:val="2"/>
  </w:num>
  <w:num w:numId="4" w16cid:durableId="1708406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E3E"/>
    <w:rsid w:val="003045CC"/>
    <w:rsid w:val="004F295B"/>
    <w:rsid w:val="006235EC"/>
    <w:rsid w:val="00693510"/>
    <w:rsid w:val="006B156C"/>
    <w:rsid w:val="006F79F6"/>
    <w:rsid w:val="00795A14"/>
    <w:rsid w:val="00832C65"/>
    <w:rsid w:val="008A2D3D"/>
    <w:rsid w:val="008B1E3E"/>
    <w:rsid w:val="009006C9"/>
    <w:rsid w:val="00910A10"/>
    <w:rsid w:val="00A94A16"/>
    <w:rsid w:val="00B0606F"/>
    <w:rsid w:val="00BB74AC"/>
    <w:rsid w:val="00BE41BB"/>
    <w:rsid w:val="00C16F11"/>
    <w:rsid w:val="00CA5117"/>
    <w:rsid w:val="00D63886"/>
    <w:rsid w:val="00DF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6BF86"/>
  <w15:chartTrackingRefBased/>
  <w15:docId w15:val="{492F6CFD-6C88-4A2D-970C-C051DCCB1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NZ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B1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8B1E3E"/>
  </w:style>
  <w:style w:type="paragraph" w:styleId="BalloonText">
    <w:name w:val="Balloon Text"/>
    <w:basedOn w:val="Normal"/>
    <w:link w:val="BalloonTextChar"/>
    <w:uiPriority w:val="99"/>
    <w:semiHidden/>
    <w:unhideWhenUsed/>
    <w:rsid w:val="00900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6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9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Cashmere High School</Company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Wilson</dc:creator>
  <cp:keywords/>
  <dc:description/>
  <cp:lastModifiedBy>Emily Palamountain</cp:lastModifiedBy>
  <cp:revision>5</cp:revision>
  <cp:lastPrinted>2026-09-01T03:01:00Z</cp:lastPrinted>
  <dcterms:created xsi:type="dcterms:W3CDTF">2026-09-01T03:42:00Z</dcterms:created>
  <dcterms:modified xsi:type="dcterms:W3CDTF">2026-09-03T00:01:00Z</dcterms:modified>
</cp:coreProperties>
</file>