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F44547" w14:textId="758B75BE" w:rsidR="008B1E3E" w:rsidRPr="008B1E3E" w:rsidRDefault="005A4803" w:rsidP="008B1E3E">
      <w:pPr>
        <w:spacing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300C2">
        <w:rPr>
          <w:noProof/>
          <w:lang w:eastAsia="en-NZ"/>
        </w:rPr>
        <w:drawing>
          <wp:anchor distT="0" distB="0" distL="114300" distR="114300" simplePos="0" relativeHeight="251658240" behindDoc="0" locked="0" layoutInCell="1" allowOverlap="1" wp14:anchorId="486BBE49" wp14:editId="1B1ED7B1">
            <wp:simplePos x="0" y="0"/>
            <wp:positionH relativeFrom="margin">
              <wp:align>center</wp:align>
            </wp:positionH>
            <wp:positionV relativeFrom="paragraph">
              <wp:posOffset>-552450</wp:posOffset>
            </wp:positionV>
            <wp:extent cx="2105025" cy="750407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7504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1E3E">
        <w:rPr>
          <w:rFonts w:ascii="Times New Roman" w:eastAsia="Times New Roman" w:hAnsi="Times New Roman" w:cs="Times New Roman"/>
          <w:sz w:val="24"/>
          <w:szCs w:val="24"/>
        </w:rPr>
        <w:br/>
      </w:r>
      <w:r w:rsidR="008B1E3E">
        <w:rPr>
          <w:rFonts w:ascii="Times New Roman" w:eastAsia="Times New Roman" w:hAnsi="Times New Roman" w:cs="Times New Roman"/>
          <w:sz w:val="24"/>
          <w:szCs w:val="24"/>
        </w:rPr>
        <w:br/>
      </w:r>
      <w:r w:rsidR="00293220" w:rsidRPr="00293220">
        <w:rPr>
          <w:rFonts w:eastAsia="Times New Roman" w:cstheme="minorHAnsi"/>
          <w:b/>
          <w:bCs/>
          <w:sz w:val="28"/>
          <w:szCs w:val="28"/>
        </w:rPr>
        <w:t>JOB DESCRIPTION</w:t>
      </w:r>
    </w:p>
    <w:p w14:paraId="4CE8D61B" w14:textId="77777777" w:rsidR="00C356E9" w:rsidRDefault="00C356E9" w:rsidP="008B1E3E">
      <w:pPr>
        <w:tabs>
          <w:tab w:val="left" w:pos="1843"/>
        </w:tabs>
        <w:spacing w:after="0" w:line="240" w:lineRule="auto"/>
        <w:rPr>
          <w:rFonts w:ascii="Calibri" w:eastAsia="Times New Roman" w:hAnsi="Calibri" w:cs="Times New Roman"/>
          <w:b/>
          <w:bCs/>
          <w:color w:val="000000"/>
        </w:rPr>
      </w:pPr>
    </w:p>
    <w:p w14:paraId="05DA4B41" w14:textId="3BED6B45" w:rsidR="00293220" w:rsidRDefault="00293220" w:rsidP="008B1E3E">
      <w:pPr>
        <w:tabs>
          <w:tab w:val="left" w:pos="1843"/>
        </w:tabs>
        <w:spacing w:after="0" w:line="240" w:lineRule="auto"/>
        <w:rPr>
          <w:rFonts w:ascii="Calibri" w:eastAsia="Times New Roman" w:hAnsi="Calibri" w:cs="Times New Roman"/>
          <w:b/>
          <w:bCs/>
          <w:color w:val="000000"/>
        </w:rPr>
      </w:pPr>
      <w:r>
        <w:rPr>
          <w:rFonts w:ascii="Calibri" w:eastAsia="Times New Roman" w:hAnsi="Calibri" w:cs="Times New Roman"/>
          <w:b/>
          <w:bCs/>
          <w:color w:val="000000"/>
        </w:rPr>
        <w:t>Position:</w:t>
      </w:r>
      <w:r>
        <w:rPr>
          <w:rFonts w:ascii="Calibri" w:eastAsia="Times New Roman" w:hAnsi="Calibri" w:cs="Times New Roman"/>
          <w:b/>
          <w:bCs/>
          <w:color w:val="000000"/>
        </w:rPr>
        <w:tab/>
      </w:r>
      <w:r>
        <w:rPr>
          <w:rFonts w:ascii="Calibri" w:eastAsia="Times New Roman" w:hAnsi="Calibri" w:cs="Times New Roman"/>
          <w:b/>
          <w:bCs/>
          <w:color w:val="000000"/>
        </w:rPr>
        <w:tab/>
      </w:r>
      <w:r>
        <w:rPr>
          <w:rFonts w:ascii="Calibri" w:eastAsia="Times New Roman" w:hAnsi="Calibri" w:cs="Times New Roman"/>
          <w:b/>
          <w:bCs/>
          <w:color w:val="000000"/>
        </w:rPr>
        <w:tab/>
        <w:t xml:space="preserve">Learning </w:t>
      </w:r>
      <w:r w:rsidR="00E54247">
        <w:rPr>
          <w:rFonts w:ascii="Calibri" w:eastAsia="Times New Roman" w:hAnsi="Calibri" w:cs="Times New Roman"/>
          <w:b/>
          <w:bCs/>
          <w:color w:val="000000"/>
        </w:rPr>
        <w:t>Support</w:t>
      </w:r>
      <w:r>
        <w:rPr>
          <w:rFonts w:ascii="Calibri" w:eastAsia="Times New Roman" w:hAnsi="Calibri" w:cs="Times New Roman"/>
          <w:b/>
          <w:bCs/>
          <w:color w:val="000000"/>
        </w:rPr>
        <w:t xml:space="preserve"> Coordinator</w:t>
      </w:r>
    </w:p>
    <w:p w14:paraId="6F3FB1DD" w14:textId="77777777" w:rsidR="00293220" w:rsidRDefault="00293220" w:rsidP="008B1E3E">
      <w:pPr>
        <w:tabs>
          <w:tab w:val="left" w:pos="1843"/>
        </w:tabs>
        <w:spacing w:after="0" w:line="240" w:lineRule="auto"/>
        <w:rPr>
          <w:rFonts w:ascii="Calibri" w:eastAsia="Times New Roman" w:hAnsi="Calibri" w:cs="Times New Roman"/>
          <w:b/>
          <w:bCs/>
          <w:color w:val="000000"/>
        </w:rPr>
      </w:pPr>
    </w:p>
    <w:p w14:paraId="7183F338" w14:textId="7F2BDD70" w:rsidR="008B1E3E" w:rsidRDefault="008B1E3E" w:rsidP="008B1E3E">
      <w:pPr>
        <w:tabs>
          <w:tab w:val="left" w:pos="1843"/>
        </w:tabs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8B1E3E">
        <w:rPr>
          <w:rFonts w:ascii="Calibri" w:eastAsia="Times New Roman" w:hAnsi="Calibri" w:cs="Times New Roman"/>
          <w:b/>
          <w:bCs/>
          <w:color w:val="000000"/>
        </w:rPr>
        <w:t>Responsible to:</w:t>
      </w:r>
      <w:r>
        <w:rPr>
          <w:rFonts w:ascii="Calibri" w:eastAsia="Times New Roman" w:hAnsi="Calibri" w:cs="Times New Roman"/>
          <w:color w:val="000000"/>
        </w:rPr>
        <w:t xml:space="preserve"> </w:t>
      </w:r>
      <w:r>
        <w:rPr>
          <w:rFonts w:ascii="Calibri" w:eastAsia="Times New Roman" w:hAnsi="Calibri" w:cs="Times New Roman"/>
          <w:color w:val="000000"/>
        </w:rPr>
        <w:tab/>
      </w:r>
      <w:r w:rsidR="00293220">
        <w:rPr>
          <w:rFonts w:ascii="Calibri" w:eastAsia="Times New Roman" w:hAnsi="Calibri" w:cs="Times New Roman"/>
          <w:color w:val="000000"/>
        </w:rPr>
        <w:tab/>
      </w:r>
      <w:r w:rsidR="00293220">
        <w:rPr>
          <w:rFonts w:ascii="Calibri" w:eastAsia="Times New Roman" w:hAnsi="Calibri" w:cs="Times New Roman"/>
          <w:color w:val="000000"/>
        </w:rPr>
        <w:tab/>
      </w:r>
      <w:r w:rsidR="00E54247">
        <w:rPr>
          <w:rFonts w:ascii="Calibri" w:eastAsia="Times New Roman" w:hAnsi="Calibri" w:cs="Times New Roman"/>
          <w:color w:val="000000"/>
        </w:rPr>
        <w:t>H</w:t>
      </w:r>
      <w:r w:rsidR="00FE1481">
        <w:rPr>
          <w:rFonts w:ascii="Calibri" w:eastAsia="Times New Roman" w:hAnsi="Calibri" w:cs="Times New Roman"/>
          <w:color w:val="000000"/>
        </w:rPr>
        <w:t>ead of Department</w:t>
      </w:r>
      <w:r w:rsidR="00E54247">
        <w:rPr>
          <w:rFonts w:ascii="Calibri" w:eastAsia="Times New Roman" w:hAnsi="Calibri" w:cs="Times New Roman"/>
          <w:color w:val="000000"/>
        </w:rPr>
        <w:t xml:space="preserve"> Learning Support</w:t>
      </w:r>
    </w:p>
    <w:p w14:paraId="6E16A014" w14:textId="7A791A09" w:rsidR="008B1E3E" w:rsidRDefault="0020517B" w:rsidP="00293220">
      <w:pPr>
        <w:tabs>
          <w:tab w:val="left" w:pos="1843"/>
        </w:tabs>
        <w:spacing w:after="0" w:line="240" w:lineRule="auto"/>
        <w:rPr>
          <w:rFonts w:ascii="Calibri" w:eastAsia="Times New Roman" w:hAnsi="Calibri" w:cs="Times New Roman"/>
          <w:color w:val="000000"/>
        </w:rPr>
      </w:pPr>
      <w:r>
        <w:rPr>
          <w:rFonts w:ascii="Calibri" w:eastAsia="Times New Roman" w:hAnsi="Calibri" w:cs="Times New Roman"/>
          <w:color w:val="000000"/>
        </w:rPr>
        <w:tab/>
      </w:r>
    </w:p>
    <w:p w14:paraId="323A6486" w14:textId="271939BC" w:rsidR="00293220" w:rsidRDefault="00293220" w:rsidP="008B1E3E">
      <w:pPr>
        <w:tabs>
          <w:tab w:val="left" w:pos="1843"/>
        </w:tabs>
        <w:spacing w:after="0" w:line="240" w:lineRule="auto"/>
        <w:rPr>
          <w:rFonts w:ascii="Calibri" w:eastAsia="Times New Roman" w:hAnsi="Calibri" w:cs="Times New Roman"/>
          <w:color w:val="000000"/>
        </w:rPr>
      </w:pPr>
      <w:r w:rsidRPr="00293220">
        <w:rPr>
          <w:rFonts w:ascii="Calibri" w:eastAsia="Times New Roman" w:hAnsi="Calibri" w:cs="Times New Roman"/>
          <w:b/>
          <w:bCs/>
          <w:color w:val="000000"/>
        </w:rPr>
        <w:t>Functional Relationships:</w:t>
      </w:r>
      <w:r>
        <w:rPr>
          <w:rFonts w:ascii="Calibri" w:eastAsia="Times New Roman" w:hAnsi="Calibri" w:cs="Times New Roman"/>
          <w:color w:val="000000"/>
        </w:rPr>
        <w:t xml:space="preserve"> </w:t>
      </w:r>
      <w:r>
        <w:rPr>
          <w:rFonts w:ascii="Calibri" w:eastAsia="Times New Roman" w:hAnsi="Calibri" w:cs="Times New Roman"/>
          <w:color w:val="000000"/>
        </w:rPr>
        <w:tab/>
      </w:r>
      <w:r w:rsidR="00E54247">
        <w:rPr>
          <w:rFonts w:ascii="Calibri" w:eastAsia="Times New Roman" w:hAnsi="Calibri" w:cs="Times New Roman"/>
          <w:color w:val="000000"/>
        </w:rPr>
        <w:t>Assistant Principal – Student Support</w:t>
      </w:r>
    </w:p>
    <w:p w14:paraId="65D4AF65" w14:textId="3E33C594" w:rsidR="00E54247" w:rsidRDefault="00E54247" w:rsidP="008B1E3E">
      <w:pPr>
        <w:tabs>
          <w:tab w:val="left" w:pos="1843"/>
        </w:tabs>
        <w:spacing w:after="0" w:line="240" w:lineRule="auto"/>
        <w:rPr>
          <w:rFonts w:ascii="Calibri" w:eastAsia="Times New Roman" w:hAnsi="Calibri" w:cs="Times New Roman"/>
          <w:color w:val="000000"/>
        </w:rPr>
      </w:pPr>
      <w:r>
        <w:rPr>
          <w:rFonts w:ascii="Calibri" w:eastAsia="Times New Roman" w:hAnsi="Calibri" w:cs="Times New Roman"/>
          <w:color w:val="000000"/>
        </w:rPr>
        <w:tab/>
      </w:r>
      <w:r>
        <w:rPr>
          <w:rFonts w:ascii="Calibri" w:eastAsia="Times New Roman" w:hAnsi="Calibri" w:cs="Times New Roman"/>
          <w:color w:val="000000"/>
        </w:rPr>
        <w:tab/>
      </w:r>
      <w:r>
        <w:rPr>
          <w:rFonts w:ascii="Calibri" w:eastAsia="Times New Roman" w:hAnsi="Calibri" w:cs="Times New Roman"/>
          <w:color w:val="000000"/>
        </w:rPr>
        <w:tab/>
        <w:t>H</w:t>
      </w:r>
      <w:r w:rsidR="00FE1481">
        <w:rPr>
          <w:rFonts w:ascii="Calibri" w:eastAsia="Times New Roman" w:hAnsi="Calibri" w:cs="Times New Roman"/>
          <w:color w:val="000000"/>
        </w:rPr>
        <w:t>ead of Department</w:t>
      </w:r>
      <w:r>
        <w:rPr>
          <w:rFonts w:ascii="Calibri" w:eastAsia="Times New Roman" w:hAnsi="Calibri" w:cs="Times New Roman"/>
          <w:color w:val="000000"/>
        </w:rPr>
        <w:t xml:space="preserve"> Learning Support</w:t>
      </w:r>
    </w:p>
    <w:p w14:paraId="5F648B91" w14:textId="38982F9B" w:rsidR="00E54247" w:rsidRDefault="00E54247" w:rsidP="008B1E3E">
      <w:pPr>
        <w:tabs>
          <w:tab w:val="left" w:pos="1843"/>
        </w:tabs>
        <w:spacing w:after="0" w:line="240" w:lineRule="auto"/>
        <w:rPr>
          <w:rFonts w:ascii="Calibri" w:eastAsia="Times New Roman" w:hAnsi="Calibri" w:cs="Times New Roman"/>
          <w:color w:val="000000"/>
        </w:rPr>
      </w:pPr>
      <w:r>
        <w:rPr>
          <w:rFonts w:ascii="Calibri" w:eastAsia="Times New Roman" w:hAnsi="Calibri" w:cs="Times New Roman"/>
          <w:color w:val="000000"/>
        </w:rPr>
        <w:tab/>
      </w:r>
      <w:r>
        <w:rPr>
          <w:rFonts w:ascii="Calibri" w:eastAsia="Times New Roman" w:hAnsi="Calibri" w:cs="Times New Roman"/>
          <w:color w:val="000000"/>
        </w:rPr>
        <w:tab/>
      </w:r>
      <w:r>
        <w:rPr>
          <w:rFonts w:ascii="Calibri" w:eastAsia="Times New Roman" w:hAnsi="Calibri" w:cs="Times New Roman"/>
          <w:color w:val="000000"/>
        </w:rPr>
        <w:tab/>
        <w:t>Learning Support Teachers and Teacher Aides</w:t>
      </w:r>
    </w:p>
    <w:p w14:paraId="2A5ED09F" w14:textId="0345CC6E" w:rsidR="00E54247" w:rsidRDefault="00E54247" w:rsidP="008B1E3E">
      <w:pPr>
        <w:tabs>
          <w:tab w:val="left" w:pos="1843"/>
        </w:tabs>
        <w:spacing w:after="0" w:line="240" w:lineRule="auto"/>
        <w:rPr>
          <w:rFonts w:ascii="Calibri" w:eastAsia="Times New Roman" w:hAnsi="Calibri" w:cs="Times New Roman"/>
          <w:color w:val="000000"/>
        </w:rPr>
      </w:pPr>
      <w:r>
        <w:rPr>
          <w:rFonts w:ascii="Calibri" w:eastAsia="Times New Roman" w:hAnsi="Calibri" w:cs="Times New Roman"/>
          <w:color w:val="000000"/>
        </w:rPr>
        <w:tab/>
      </w:r>
      <w:r>
        <w:rPr>
          <w:rFonts w:ascii="Calibri" w:eastAsia="Times New Roman" w:hAnsi="Calibri" w:cs="Times New Roman"/>
          <w:color w:val="000000"/>
        </w:rPr>
        <w:tab/>
      </w:r>
      <w:r>
        <w:rPr>
          <w:rFonts w:ascii="Calibri" w:eastAsia="Times New Roman" w:hAnsi="Calibri" w:cs="Times New Roman"/>
          <w:color w:val="000000"/>
        </w:rPr>
        <w:tab/>
        <w:t>Heads of School, Assistant Heads of School, DPs for Year Levels</w:t>
      </w:r>
    </w:p>
    <w:p w14:paraId="090C35AF" w14:textId="0CB74421" w:rsidR="00E54247" w:rsidRDefault="00E54247" w:rsidP="008B1E3E">
      <w:pPr>
        <w:tabs>
          <w:tab w:val="left" w:pos="1843"/>
        </w:tabs>
        <w:spacing w:after="0" w:line="240" w:lineRule="auto"/>
        <w:rPr>
          <w:rFonts w:ascii="Calibri" w:eastAsia="Times New Roman" w:hAnsi="Calibri" w:cs="Times New Roman"/>
          <w:color w:val="000000"/>
        </w:rPr>
      </w:pPr>
      <w:r>
        <w:rPr>
          <w:rFonts w:ascii="Calibri" w:eastAsia="Times New Roman" w:hAnsi="Calibri" w:cs="Times New Roman"/>
          <w:color w:val="000000"/>
        </w:rPr>
        <w:tab/>
      </w:r>
      <w:r>
        <w:rPr>
          <w:rFonts w:ascii="Calibri" w:eastAsia="Times New Roman" w:hAnsi="Calibri" w:cs="Times New Roman"/>
          <w:color w:val="000000"/>
        </w:rPr>
        <w:tab/>
      </w:r>
      <w:r>
        <w:rPr>
          <w:rFonts w:ascii="Calibri" w:eastAsia="Times New Roman" w:hAnsi="Calibri" w:cs="Times New Roman"/>
          <w:color w:val="000000"/>
        </w:rPr>
        <w:tab/>
        <w:t>Teaching Staff</w:t>
      </w:r>
    </w:p>
    <w:p w14:paraId="50602BB6" w14:textId="1EE54C7D" w:rsidR="006124B5" w:rsidRPr="00E54247" w:rsidRDefault="00E54247" w:rsidP="008B1E3E">
      <w:pPr>
        <w:tabs>
          <w:tab w:val="left" w:pos="1843"/>
        </w:tabs>
        <w:spacing w:after="0" w:line="240" w:lineRule="auto"/>
        <w:rPr>
          <w:rFonts w:ascii="Calibri" w:eastAsia="Times New Roman" w:hAnsi="Calibri" w:cs="Times New Roman"/>
          <w:color w:val="000000"/>
        </w:rPr>
      </w:pPr>
      <w:r>
        <w:rPr>
          <w:rFonts w:ascii="Calibri" w:eastAsia="Times New Roman" w:hAnsi="Calibri" w:cs="Times New Roman"/>
          <w:color w:val="000000"/>
        </w:rPr>
        <w:tab/>
      </w:r>
      <w:r>
        <w:rPr>
          <w:rFonts w:ascii="Calibri" w:eastAsia="Times New Roman" w:hAnsi="Calibri" w:cs="Times New Roman"/>
          <w:color w:val="000000"/>
        </w:rPr>
        <w:tab/>
      </w:r>
      <w:r>
        <w:rPr>
          <w:rFonts w:ascii="Calibri" w:eastAsia="Times New Roman" w:hAnsi="Calibri" w:cs="Times New Roman"/>
          <w:color w:val="000000"/>
        </w:rPr>
        <w:tab/>
        <w:t>Whānau, Contributing Schools, RTLB and other external agencies</w:t>
      </w:r>
    </w:p>
    <w:p w14:paraId="75081F77" w14:textId="77777777" w:rsidR="008B1E3E" w:rsidRPr="008B1E3E" w:rsidRDefault="008B1E3E" w:rsidP="008B1E3E">
      <w:pPr>
        <w:tabs>
          <w:tab w:val="left" w:pos="184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B1E3E">
        <w:rPr>
          <w:rFonts w:ascii="Calibri" w:eastAsia="Times New Roman" w:hAnsi="Calibri" w:cs="Times New Roman"/>
          <w:color w:val="000000"/>
        </w:rPr>
        <w:t>                               </w:t>
      </w:r>
      <w:r w:rsidRPr="008B1E3E">
        <w:rPr>
          <w:rFonts w:ascii="Calibri" w:eastAsia="Times New Roman" w:hAnsi="Calibri" w:cs="Times New Roman"/>
          <w:color w:val="000000"/>
        </w:rPr>
        <w:tab/>
        <w:t xml:space="preserve"> </w:t>
      </w:r>
    </w:p>
    <w:p w14:paraId="6E426A78" w14:textId="059C4A0C" w:rsidR="005A4803" w:rsidRDefault="005A4803" w:rsidP="005A4803">
      <w:pPr>
        <w:spacing w:after="0" w:line="240" w:lineRule="auto"/>
        <w:rPr>
          <w:rFonts w:eastAsia="Times New Roman" w:cstheme="minorHAnsi"/>
        </w:rPr>
      </w:pPr>
      <w:r w:rsidRPr="00C16F11">
        <w:rPr>
          <w:rFonts w:eastAsia="Times New Roman" w:cstheme="minorHAnsi"/>
          <w:b/>
          <w:bCs/>
        </w:rPr>
        <w:t>Remuneration</w:t>
      </w:r>
      <w:r>
        <w:rPr>
          <w:rFonts w:eastAsia="Times New Roman" w:cstheme="minorHAnsi"/>
          <w:b/>
          <w:bCs/>
        </w:rPr>
        <w:t>:</w:t>
      </w:r>
      <w:r>
        <w:rPr>
          <w:rFonts w:eastAsia="Times New Roman" w:cstheme="minorHAnsi"/>
          <w:b/>
          <w:bCs/>
        </w:rPr>
        <w:tab/>
        <w:t xml:space="preserve">        </w:t>
      </w:r>
      <w:r w:rsidR="00293220">
        <w:rPr>
          <w:rFonts w:eastAsia="Times New Roman" w:cstheme="minorHAnsi"/>
          <w:b/>
          <w:bCs/>
        </w:rPr>
        <w:tab/>
      </w:r>
      <w:r w:rsidR="00293220">
        <w:rPr>
          <w:rFonts w:eastAsia="Times New Roman" w:cstheme="minorHAnsi"/>
          <w:b/>
          <w:bCs/>
        </w:rPr>
        <w:tab/>
      </w:r>
      <w:r w:rsidRPr="004849BD">
        <w:rPr>
          <w:rFonts w:eastAsia="Times New Roman" w:cstheme="minorHAnsi"/>
        </w:rPr>
        <w:t>2 Middle Management Allowances (2MMA)</w:t>
      </w:r>
    </w:p>
    <w:p w14:paraId="10BE3D9E" w14:textId="77777777" w:rsidR="00293220" w:rsidRPr="001D7EAF" w:rsidRDefault="00293220" w:rsidP="005A4803">
      <w:pPr>
        <w:spacing w:after="0" w:line="240" w:lineRule="auto"/>
        <w:rPr>
          <w:rFonts w:eastAsia="Times New Roman" w:cstheme="minorHAnsi"/>
        </w:rPr>
      </w:pPr>
    </w:p>
    <w:p w14:paraId="59470AB5" w14:textId="1427DCFF" w:rsidR="005A4803" w:rsidRDefault="00293220" w:rsidP="008B1E3E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</w:rPr>
      </w:pPr>
      <w:r>
        <w:rPr>
          <w:b/>
        </w:rPr>
        <w:t>Duration</w:t>
      </w:r>
      <w:r w:rsidR="005A4803" w:rsidRPr="000300C2">
        <w:rPr>
          <w:b/>
        </w:rPr>
        <w:t>:</w:t>
      </w:r>
      <w:r w:rsidR="005A4803">
        <w:rPr>
          <w:b/>
        </w:rPr>
        <w:t xml:space="preserve">  </w:t>
      </w:r>
      <w:r>
        <w:rPr>
          <w:b/>
        </w:rPr>
        <w:tab/>
      </w:r>
      <w:r w:rsidR="005A4803"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 w:rsidR="005A4803" w:rsidRPr="005A4803">
        <w:rPr>
          <w:bCs/>
        </w:rPr>
        <w:t>Permanent</w:t>
      </w:r>
    </w:p>
    <w:p w14:paraId="28CBCC09" w14:textId="77777777" w:rsidR="0020517B" w:rsidRDefault="0020517B" w:rsidP="008B1E3E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</w:rPr>
      </w:pPr>
    </w:p>
    <w:p w14:paraId="31C54813" w14:textId="77777777" w:rsidR="00293220" w:rsidRDefault="00293220" w:rsidP="008B1E3E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</w:rPr>
      </w:pPr>
    </w:p>
    <w:p w14:paraId="25B657F3" w14:textId="103AF9E9" w:rsidR="00293220" w:rsidRDefault="00293220" w:rsidP="00293220">
      <w:pPr>
        <w:tabs>
          <w:tab w:val="left" w:pos="1843"/>
        </w:tabs>
        <w:spacing w:after="0" w:line="240" w:lineRule="auto"/>
        <w:ind w:left="720" w:hanging="720"/>
        <w:rPr>
          <w:rFonts w:ascii="Calibri" w:eastAsia="Times New Roman" w:hAnsi="Calibri" w:cs="Times New Roman"/>
          <w:color w:val="000000"/>
        </w:rPr>
      </w:pPr>
      <w:r w:rsidRPr="008B1E3E">
        <w:rPr>
          <w:rFonts w:ascii="Calibri" w:eastAsia="Times New Roman" w:hAnsi="Calibri" w:cs="Times New Roman"/>
          <w:b/>
          <w:bCs/>
          <w:color w:val="000000"/>
        </w:rPr>
        <w:t>Objective:</w:t>
      </w:r>
      <w:r>
        <w:rPr>
          <w:rFonts w:ascii="Calibri" w:eastAsia="Times New Roman" w:hAnsi="Calibri" w:cs="Times New Roman"/>
          <w:color w:val="000000"/>
        </w:rPr>
        <w:t xml:space="preserve"> </w:t>
      </w:r>
      <w:r w:rsidRPr="008B1E3E">
        <w:rPr>
          <w:rFonts w:ascii="Calibri" w:eastAsia="Times New Roman" w:hAnsi="Calibri" w:cs="Times New Roman"/>
          <w:color w:val="000000"/>
        </w:rPr>
        <w:t>To ensure identified students needing learnin</w:t>
      </w:r>
      <w:r>
        <w:rPr>
          <w:rFonts w:ascii="Calibri" w:eastAsia="Times New Roman" w:hAnsi="Calibri" w:cs="Times New Roman"/>
          <w:color w:val="000000"/>
        </w:rPr>
        <w:t xml:space="preserve">g support are provided with the </w:t>
      </w:r>
    </w:p>
    <w:p w14:paraId="5F58D274" w14:textId="1C395AD5" w:rsidR="00293220" w:rsidRDefault="00293220" w:rsidP="00293220">
      <w:pPr>
        <w:tabs>
          <w:tab w:val="left" w:pos="1843"/>
        </w:tabs>
        <w:spacing w:after="0" w:line="240" w:lineRule="auto"/>
        <w:ind w:left="720" w:hanging="720"/>
        <w:rPr>
          <w:rFonts w:ascii="Calibri" w:eastAsia="Times New Roman" w:hAnsi="Calibri" w:cs="Times New Roman"/>
          <w:color w:val="000000"/>
        </w:rPr>
      </w:pPr>
      <w:r w:rsidRPr="008B1E3E">
        <w:rPr>
          <w:rFonts w:ascii="Calibri" w:eastAsia="Times New Roman" w:hAnsi="Calibri" w:cs="Times New Roman"/>
          <w:color w:val="000000"/>
        </w:rPr>
        <w:t>assistance required to improve their educational outcomes in school.</w:t>
      </w:r>
    </w:p>
    <w:p w14:paraId="32DB64CA" w14:textId="77777777" w:rsidR="00293220" w:rsidRDefault="00293220" w:rsidP="008B1E3E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</w:rPr>
      </w:pPr>
    </w:p>
    <w:p w14:paraId="68D24C59" w14:textId="77777777" w:rsidR="005A4803" w:rsidRDefault="005A4803" w:rsidP="008B1E3E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</w:rPr>
      </w:pPr>
    </w:p>
    <w:p w14:paraId="7B91951B" w14:textId="5BC3515E" w:rsidR="008B1E3E" w:rsidRDefault="008B1E3E" w:rsidP="008B1E3E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</w:rPr>
      </w:pPr>
      <w:r w:rsidRPr="008B1E3E">
        <w:rPr>
          <w:rFonts w:ascii="Calibri" w:eastAsia="Times New Roman" w:hAnsi="Calibri" w:cs="Times New Roman"/>
          <w:b/>
          <w:bCs/>
          <w:color w:val="000000"/>
        </w:rPr>
        <w:t>Specific responsibilities</w:t>
      </w:r>
      <w:r w:rsidR="00C16F11">
        <w:rPr>
          <w:rFonts w:ascii="Calibri" w:eastAsia="Times New Roman" w:hAnsi="Calibri" w:cs="Times New Roman"/>
          <w:b/>
          <w:bCs/>
          <w:color w:val="000000"/>
        </w:rPr>
        <w:t>:</w:t>
      </w:r>
    </w:p>
    <w:p w14:paraId="66C926BE" w14:textId="3ABA6DE1" w:rsidR="00C16F11" w:rsidRPr="00C16F11" w:rsidRDefault="005A4803" w:rsidP="00C16F11">
      <w:pPr>
        <w:pStyle w:val="NormalWeb"/>
        <w:numPr>
          <w:ilvl w:val="0"/>
          <w:numId w:val="4"/>
        </w:numPr>
        <w:spacing w:before="0" w:beforeAutospacing="0" w:after="0" w:afterAutospacing="0"/>
        <w:rPr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</w:t>
      </w:r>
      <w:r w:rsidR="00D02E83">
        <w:rPr>
          <w:rFonts w:ascii="Calibri" w:hAnsi="Calibri" w:cs="Calibri"/>
          <w:color w:val="000000"/>
          <w:sz w:val="22"/>
          <w:szCs w:val="22"/>
        </w:rPr>
        <w:t xml:space="preserve">upport the Head of </w:t>
      </w:r>
      <w:r w:rsidR="00293220">
        <w:rPr>
          <w:rFonts w:ascii="Calibri" w:hAnsi="Calibri" w:cs="Calibri"/>
          <w:color w:val="000000"/>
          <w:sz w:val="22"/>
          <w:szCs w:val="22"/>
        </w:rPr>
        <w:t>Department</w:t>
      </w:r>
      <w:r w:rsidR="00FE1481">
        <w:rPr>
          <w:rFonts w:ascii="Calibri" w:hAnsi="Calibri" w:cs="Calibri"/>
          <w:color w:val="000000"/>
          <w:sz w:val="22"/>
          <w:szCs w:val="22"/>
        </w:rPr>
        <w:t xml:space="preserve"> (HOD)</w:t>
      </w:r>
      <w:r w:rsidR="00293220">
        <w:rPr>
          <w:rFonts w:ascii="Calibri" w:hAnsi="Calibri" w:cs="Calibri"/>
          <w:color w:val="000000"/>
          <w:sz w:val="22"/>
          <w:szCs w:val="22"/>
        </w:rPr>
        <w:t xml:space="preserve"> Learning Support</w:t>
      </w:r>
      <w:r w:rsidR="00D02E83">
        <w:rPr>
          <w:rFonts w:ascii="Calibri" w:hAnsi="Calibri" w:cs="Calibri"/>
          <w:color w:val="000000"/>
          <w:sz w:val="22"/>
          <w:szCs w:val="22"/>
        </w:rPr>
        <w:t xml:space="preserve"> with the writing of</w:t>
      </w:r>
      <w:r w:rsidR="00C16F11" w:rsidRPr="00C16F11">
        <w:rPr>
          <w:rFonts w:ascii="Calibri" w:hAnsi="Calibri" w:cs="Calibri"/>
          <w:color w:val="000000"/>
          <w:sz w:val="22"/>
          <w:szCs w:val="22"/>
        </w:rPr>
        <w:t xml:space="preserve"> learner profiles</w:t>
      </w:r>
      <w:r w:rsidR="00C16F11">
        <w:rPr>
          <w:rFonts w:ascii="Calibri" w:hAnsi="Calibri" w:cs="Calibri"/>
          <w:color w:val="000000"/>
          <w:sz w:val="22"/>
          <w:szCs w:val="22"/>
        </w:rPr>
        <w:t xml:space="preserve"> for students with diverse needs and communicate these with appropriate teaching staff</w:t>
      </w:r>
      <w:r>
        <w:rPr>
          <w:rFonts w:ascii="Calibri" w:hAnsi="Calibri" w:cs="Calibri"/>
          <w:color w:val="000000"/>
          <w:sz w:val="22"/>
          <w:szCs w:val="22"/>
        </w:rPr>
        <w:t>.</w:t>
      </w:r>
    </w:p>
    <w:p w14:paraId="4DE028F4" w14:textId="7F10A52C" w:rsidR="00C16F11" w:rsidRPr="00C356E9" w:rsidRDefault="00E54247" w:rsidP="00C16F11">
      <w:pPr>
        <w:pStyle w:val="NormalWeb"/>
        <w:numPr>
          <w:ilvl w:val="0"/>
          <w:numId w:val="4"/>
        </w:numPr>
        <w:spacing w:before="0" w:beforeAutospacing="0" w:after="0" w:afterAutospacing="0"/>
        <w:rPr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Support the </w:t>
      </w:r>
      <w:r w:rsidR="00FE1481">
        <w:rPr>
          <w:rFonts w:ascii="Calibri" w:hAnsi="Calibri" w:cs="Calibri"/>
          <w:color w:val="000000"/>
          <w:sz w:val="22"/>
          <w:szCs w:val="22"/>
        </w:rPr>
        <w:t>HOD</w:t>
      </w:r>
      <w:r>
        <w:rPr>
          <w:rFonts w:ascii="Calibri" w:hAnsi="Calibri" w:cs="Calibri"/>
          <w:color w:val="000000"/>
          <w:sz w:val="22"/>
          <w:szCs w:val="22"/>
        </w:rPr>
        <w:t xml:space="preserve"> Learning Support to m</w:t>
      </w:r>
      <w:r w:rsidR="00C16F11" w:rsidRPr="00C16F11">
        <w:rPr>
          <w:rFonts w:ascii="Calibri" w:hAnsi="Calibri" w:cs="Calibri"/>
          <w:color w:val="000000"/>
          <w:sz w:val="22"/>
          <w:szCs w:val="22"/>
        </w:rPr>
        <w:t>aint</w:t>
      </w:r>
      <w:r w:rsidR="00C16F11">
        <w:rPr>
          <w:rFonts w:ascii="Calibri" w:hAnsi="Calibri" w:cs="Calibri"/>
          <w:color w:val="000000"/>
          <w:sz w:val="22"/>
          <w:szCs w:val="22"/>
        </w:rPr>
        <w:t>ain</w:t>
      </w:r>
      <w:r w:rsidR="00C16F11" w:rsidRPr="00C16F11">
        <w:rPr>
          <w:rFonts w:ascii="Calibri" w:hAnsi="Calibri" w:cs="Calibri"/>
          <w:color w:val="000000"/>
          <w:sz w:val="22"/>
          <w:szCs w:val="22"/>
        </w:rPr>
        <w:t xml:space="preserve"> the Learning Support Register</w:t>
      </w:r>
      <w:r w:rsidR="00FE4B07">
        <w:rPr>
          <w:rFonts w:ascii="Calibri" w:hAnsi="Calibri" w:cs="Calibri"/>
          <w:color w:val="000000"/>
          <w:sz w:val="22"/>
          <w:szCs w:val="22"/>
        </w:rPr>
        <w:t xml:space="preserve">, including communication with staff and </w:t>
      </w:r>
      <w:proofErr w:type="spellStart"/>
      <w:r w:rsidR="00FE4B07">
        <w:rPr>
          <w:rFonts w:ascii="Calibri" w:hAnsi="Calibri" w:cs="Calibri"/>
          <w:color w:val="000000"/>
          <w:sz w:val="22"/>
          <w:szCs w:val="22"/>
        </w:rPr>
        <w:t>wh</w:t>
      </w:r>
      <w:proofErr w:type="spellEnd"/>
      <w:r w:rsidR="00FE4B07">
        <w:rPr>
          <w:rFonts w:ascii="Calibri" w:hAnsi="Calibri" w:cs="Calibri"/>
          <w:color w:val="000000"/>
          <w:sz w:val="22"/>
          <w:szCs w:val="22"/>
          <w:lang w:val="mi-NZ"/>
        </w:rPr>
        <w:t>ānau</w:t>
      </w:r>
      <w:r w:rsidR="005A4803">
        <w:rPr>
          <w:rFonts w:ascii="Calibri" w:hAnsi="Calibri" w:cs="Calibri"/>
          <w:color w:val="000000"/>
          <w:sz w:val="22"/>
          <w:szCs w:val="22"/>
          <w:lang w:val="mi-NZ"/>
        </w:rPr>
        <w:t>.</w:t>
      </w:r>
    </w:p>
    <w:p w14:paraId="64A4D97B" w14:textId="017B76C2" w:rsidR="00C356E9" w:rsidRPr="00C16F11" w:rsidRDefault="005A4803" w:rsidP="00C16F11">
      <w:pPr>
        <w:pStyle w:val="NormalWeb"/>
        <w:numPr>
          <w:ilvl w:val="0"/>
          <w:numId w:val="4"/>
        </w:numPr>
        <w:spacing w:before="0" w:beforeAutospacing="0" w:after="0" w:afterAutospacing="0"/>
        <w:rPr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W</w:t>
      </w:r>
      <w:r w:rsidR="00561222">
        <w:rPr>
          <w:rFonts w:ascii="Calibri" w:hAnsi="Calibri" w:cs="Calibri"/>
          <w:color w:val="000000"/>
          <w:sz w:val="22"/>
          <w:szCs w:val="22"/>
        </w:rPr>
        <w:t xml:space="preserve">orking in conjunction with the </w:t>
      </w:r>
      <w:r w:rsidR="00E54247">
        <w:rPr>
          <w:rFonts w:ascii="Calibri" w:hAnsi="Calibri" w:cs="Calibri"/>
          <w:color w:val="000000"/>
          <w:sz w:val="22"/>
          <w:szCs w:val="22"/>
        </w:rPr>
        <w:t>HOD Learning Support</w:t>
      </w:r>
      <w:r w:rsidR="00561222">
        <w:rPr>
          <w:rFonts w:ascii="Calibri" w:hAnsi="Calibri" w:cs="Calibri"/>
          <w:color w:val="000000"/>
          <w:sz w:val="22"/>
          <w:szCs w:val="22"/>
        </w:rPr>
        <w:t xml:space="preserve"> to </w:t>
      </w:r>
      <w:r w:rsidR="00C356E9">
        <w:rPr>
          <w:rFonts w:ascii="Calibri" w:hAnsi="Calibri" w:cs="Calibri"/>
          <w:color w:val="000000"/>
          <w:sz w:val="22"/>
          <w:szCs w:val="22"/>
        </w:rPr>
        <w:t>identify and support students with diverse learning needs</w:t>
      </w:r>
      <w:r w:rsidR="00561222">
        <w:rPr>
          <w:rFonts w:ascii="Calibri" w:hAnsi="Calibri" w:cs="Calibri"/>
          <w:color w:val="000000"/>
          <w:sz w:val="22"/>
          <w:szCs w:val="22"/>
        </w:rPr>
        <w:t xml:space="preserve"> (both students with additional learning needs and 2E students)</w:t>
      </w:r>
      <w:r>
        <w:rPr>
          <w:rFonts w:ascii="Calibri" w:hAnsi="Calibri" w:cs="Calibri"/>
          <w:color w:val="000000"/>
          <w:sz w:val="22"/>
          <w:szCs w:val="22"/>
        </w:rPr>
        <w:t>.</w:t>
      </w:r>
    </w:p>
    <w:p w14:paraId="535887A8" w14:textId="338321B2" w:rsidR="00C16F11" w:rsidRPr="008B1E3E" w:rsidRDefault="00E54247" w:rsidP="00C16F11">
      <w:pPr>
        <w:numPr>
          <w:ilvl w:val="0"/>
          <w:numId w:val="4"/>
        </w:numPr>
        <w:spacing w:after="0" w:line="240" w:lineRule="auto"/>
        <w:textAlignment w:val="baseline"/>
        <w:rPr>
          <w:rFonts w:ascii="Calibri" w:eastAsia="Times New Roman" w:hAnsi="Calibri" w:cs="Times New Roman"/>
          <w:color w:val="000000"/>
        </w:rPr>
      </w:pPr>
      <w:r>
        <w:rPr>
          <w:rFonts w:ascii="Calibri" w:eastAsia="Times New Roman" w:hAnsi="Calibri" w:cs="Times New Roman"/>
          <w:color w:val="000000"/>
        </w:rPr>
        <w:t>Deliver</w:t>
      </w:r>
      <w:r w:rsidR="00C16F11" w:rsidRPr="008B1E3E">
        <w:rPr>
          <w:rFonts w:ascii="Calibri" w:eastAsia="Times New Roman" w:hAnsi="Calibri" w:cs="Times New Roman"/>
          <w:color w:val="000000"/>
        </w:rPr>
        <w:t xml:space="preserve"> intervention programmes </w:t>
      </w:r>
      <w:r w:rsidR="00C356E9">
        <w:rPr>
          <w:rFonts w:ascii="Calibri" w:eastAsia="Times New Roman" w:hAnsi="Calibri" w:cs="Times New Roman"/>
          <w:color w:val="000000"/>
        </w:rPr>
        <w:t xml:space="preserve">for students attending </w:t>
      </w:r>
      <w:r w:rsidR="00C16F11" w:rsidRPr="008B1E3E">
        <w:rPr>
          <w:rFonts w:ascii="Calibri" w:eastAsia="Times New Roman" w:hAnsi="Calibri" w:cs="Times New Roman"/>
          <w:color w:val="000000"/>
        </w:rPr>
        <w:t>the Opportunity Room</w:t>
      </w:r>
      <w:r>
        <w:rPr>
          <w:rFonts w:ascii="Calibri" w:eastAsia="Times New Roman" w:hAnsi="Calibri" w:cs="Times New Roman"/>
          <w:color w:val="000000"/>
        </w:rPr>
        <w:t xml:space="preserve"> as set by the HOD of Learning Support</w:t>
      </w:r>
    </w:p>
    <w:p w14:paraId="49AD8CD6" w14:textId="72830928" w:rsidR="00C16F11" w:rsidRPr="008B1E3E" w:rsidRDefault="005A4803" w:rsidP="00C16F11">
      <w:pPr>
        <w:numPr>
          <w:ilvl w:val="0"/>
          <w:numId w:val="4"/>
        </w:numPr>
        <w:spacing w:after="0" w:line="240" w:lineRule="auto"/>
        <w:textAlignment w:val="baseline"/>
        <w:rPr>
          <w:rFonts w:ascii="Calibri" w:eastAsia="Times New Roman" w:hAnsi="Calibri" w:cs="Times New Roman"/>
          <w:color w:val="000000"/>
        </w:rPr>
      </w:pPr>
      <w:r>
        <w:rPr>
          <w:rFonts w:ascii="Calibri" w:eastAsia="Times New Roman" w:hAnsi="Calibri" w:cs="Times New Roman"/>
          <w:color w:val="000000"/>
        </w:rPr>
        <w:t>M</w:t>
      </w:r>
      <w:r w:rsidR="00C16F11" w:rsidRPr="008B1E3E">
        <w:rPr>
          <w:rFonts w:ascii="Calibri" w:eastAsia="Times New Roman" w:hAnsi="Calibri" w:cs="Times New Roman"/>
          <w:color w:val="000000"/>
        </w:rPr>
        <w:t>onitor, review and report on student outcomes of intervention programmes</w:t>
      </w:r>
      <w:r>
        <w:rPr>
          <w:rFonts w:ascii="Calibri" w:eastAsia="Times New Roman" w:hAnsi="Calibri" w:cs="Times New Roman"/>
          <w:color w:val="000000"/>
        </w:rPr>
        <w:t>.</w:t>
      </w:r>
    </w:p>
    <w:p w14:paraId="64A6AD16" w14:textId="28032910" w:rsidR="00C16F11" w:rsidRPr="00C16F11" w:rsidRDefault="005A4803" w:rsidP="00C16F11">
      <w:pPr>
        <w:numPr>
          <w:ilvl w:val="0"/>
          <w:numId w:val="4"/>
        </w:numPr>
        <w:spacing w:after="0" w:line="240" w:lineRule="auto"/>
        <w:textAlignment w:val="baseline"/>
        <w:rPr>
          <w:rFonts w:ascii="Calibri" w:eastAsia="Times New Roman" w:hAnsi="Calibri" w:cs="Times New Roman"/>
          <w:color w:val="000000"/>
        </w:rPr>
      </w:pPr>
      <w:r>
        <w:rPr>
          <w:rFonts w:ascii="Calibri" w:eastAsia="Times New Roman" w:hAnsi="Calibri" w:cs="Times New Roman"/>
          <w:color w:val="000000"/>
        </w:rPr>
        <w:t>M</w:t>
      </w:r>
      <w:r w:rsidR="00C16F11" w:rsidRPr="008B1E3E">
        <w:rPr>
          <w:rFonts w:ascii="Calibri" w:eastAsia="Times New Roman" w:hAnsi="Calibri" w:cs="Times New Roman"/>
          <w:color w:val="000000"/>
        </w:rPr>
        <w:t>aintain resources and equipment used in the Opportunity Room</w:t>
      </w:r>
      <w:r>
        <w:rPr>
          <w:rFonts w:ascii="Calibri" w:eastAsia="Times New Roman" w:hAnsi="Calibri" w:cs="Times New Roman"/>
          <w:color w:val="000000"/>
        </w:rPr>
        <w:t>.</w:t>
      </w:r>
    </w:p>
    <w:p w14:paraId="4EA92F96" w14:textId="3D6FEF02" w:rsidR="00C16F11" w:rsidRPr="00C16F11" w:rsidRDefault="005A4803" w:rsidP="00C16F11">
      <w:pPr>
        <w:pStyle w:val="NormalWeb"/>
        <w:numPr>
          <w:ilvl w:val="0"/>
          <w:numId w:val="4"/>
        </w:numPr>
        <w:spacing w:before="0" w:beforeAutospacing="0" w:after="0" w:afterAutospacing="0"/>
        <w:rPr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</w:t>
      </w:r>
      <w:r w:rsidR="00C16F11" w:rsidRPr="00C16F11">
        <w:rPr>
          <w:rFonts w:ascii="Calibri" w:hAnsi="Calibri" w:cs="Calibri"/>
          <w:color w:val="000000"/>
          <w:sz w:val="22"/>
          <w:szCs w:val="22"/>
        </w:rPr>
        <w:t xml:space="preserve">upport </w:t>
      </w:r>
      <w:r w:rsidR="00C16F11">
        <w:rPr>
          <w:rFonts w:ascii="Calibri" w:hAnsi="Calibri" w:cs="Calibri"/>
          <w:color w:val="000000"/>
          <w:sz w:val="22"/>
          <w:szCs w:val="22"/>
        </w:rPr>
        <w:t xml:space="preserve">the </w:t>
      </w:r>
      <w:r w:rsidR="00FE1481">
        <w:rPr>
          <w:rFonts w:ascii="Calibri" w:hAnsi="Calibri" w:cs="Calibri"/>
          <w:color w:val="000000"/>
          <w:sz w:val="22"/>
          <w:szCs w:val="22"/>
        </w:rPr>
        <w:t>HOD</w:t>
      </w:r>
      <w:r w:rsidR="00E54247">
        <w:rPr>
          <w:rFonts w:ascii="Calibri" w:hAnsi="Calibri" w:cs="Calibri"/>
          <w:color w:val="000000"/>
          <w:sz w:val="22"/>
          <w:szCs w:val="22"/>
        </w:rPr>
        <w:t xml:space="preserve"> Learning Support</w:t>
      </w:r>
      <w:r w:rsidR="00C16F11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C16F11" w:rsidRPr="00C16F11">
        <w:rPr>
          <w:rFonts w:ascii="Calibri" w:hAnsi="Calibri" w:cs="Calibri"/>
          <w:color w:val="000000"/>
          <w:sz w:val="22"/>
          <w:szCs w:val="22"/>
        </w:rPr>
        <w:t>with the preparation and submission of SAC applications</w:t>
      </w:r>
      <w:r>
        <w:rPr>
          <w:rFonts w:ascii="Calibri" w:hAnsi="Calibri" w:cs="Calibri"/>
          <w:color w:val="000000"/>
          <w:sz w:val="22"/>
          <w:szCs w:val="22"/>
        </w:rPr>
        <w:t>.</w:t>
      </w:r>
    </w:p>
    <w:p w14:paraId="4B935DD1" w14:textId="3B0749CC" w:rsidR="00C16F11" w:rsidRPr="00C16F11" w:rsidRDefault="005A4803" w:rsidP="00C16F11">
      <w:pPr>
        <w:pStyle w:val="NormalWeb"/>
        <w:numPr>
          <w:ilvl w:val="0"/>
          <w:numId w:val="4"/>
        </w:numPr>
        <w:spacing w:before="0" w:beforeAutospacing="0" w:after="0" w:afterAutospacing="0"/>
        <w:rPr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S</w:t>
      </w:r>
      <w:r w:rsidR="00C16F11">
        <w:rPr>
          <w:rFonts w:ascii="Calibri" w:hAnsi="Calibri" w:cs="Calibri"/>
          <w:color w:val="000000"/>
          <w:sz w:val="22"/>
          <w:szCs w:val="22"/>
        </w:rPr>
        <w:t xml:space="preserve">upport the </w:t>
      </w:r>
      <w:r w:rsidR="00FE1481">
        <w:rPr>
          <w:rFonts w:ascii="Calibri" w:hAnsi="Calibri" w:cs="Calibri"/>
          <w:color w:val="000000"/>
          <w:sz w:val="22"/>
          <w:szCs w:val="22"/>
        </w:rPr>
        <w:t>HOD</w:t>
      </w:r>
      <w:r w:rsidR="00E54247">
        <w:rPr>
          <w:rFonts w:ascii="Calibri" w:hAnsi="Calibri" w:cs="Calibri"/>
          <w:color w:val="000000"/>
          <w:sz w:val="22"/>
          <w:szCs w:val="22"/>
        </w:rPr>
        <w:t xml:space="preserve"> Learning Support </w:t>
      </w:r>
      <w:r w:rsidR="00C16F11" w:rsidRPr="00C16F11">
        <w:rPr>
          <w:rFonts w:ascii="Calibri" w:hAnsi="Calibri" w:cs="Calibri"/>
          <w:color w:val="000000"/>
          <w:sz w:val="22"/>
          <w:szCs w:val="22"/>
        </w:rPr>
        <w:t>with the Year 8 transition process e.g. visits to schools, RTLB transitions</w:t>
      </w:r>
      <w:r>
        <w:rPr>
          <w:rFonts w:ascii="Calibri" w:hAnsi="Calibri" w:cs="Calibri"/>
          <w:color w:val="000000"/>
          <w:sz w:val="22"/>
          <w:szCs w:val="22"/>
        </w:rPr>
        <w:t>.</w:t>
      </w:r>
    </w:p>
    <w:p w14:paraId="6F82E9F9" w14:textId="6E3537C7" w:rsidR="00C16F11" w:rsidRPr="00C16F11" w:rsidRDefault="005A4803" w:rsidP="00C16F11">
      <w:pPr>
        <w:pStyle w:val="NormalWeb"/>
        <w:numPr>
          <w:ilvl w:val="0"/>
          <w:numId w:val="4"/>
        </w:numPr>
        <w:spacing w:before="0" w:beforeAutospacing="0" w:after="0" w:afterAutospacing="0"/>
        <w:rPr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I</w:t>
      </w:r>
      <w:r w:rsidR="00FE4B07">
        <w:rPr>
          <w:rFonts w:ascii="Calibri" w:hAnsi="Calibri" w:cs="Calibri"/>
          <w:color w:val="000000"/>
          <w:sz w:val="22"/>
          <w:szCs w:val="22"/>
        </w:rPr>
        <w:t>mplement</w:t>
      </w:r>
      <w:r w:rsidR="00C16F11" w:rsidRPr="00C16F11">
        <w:rPr>
          <w:rFonts w:ascii="Calibri" w:hAnsi="Calibri" w:cs="Calibri"/>
          <w:color w:val="000000"/>
          <w:sz w:val="22"/>
          <w:szCs w:val="22"/>
        </w:rPr>
        <w:t xml:space="preserve"> within-school screening for learning needs</w:t>
      </w:r>
      <w:r w:rsidR="00E54247">
        <w:rPr>
          <w:rFonts w:ascii="Calibri" w:hAnsi="Calibri" w:cs="Calibri"/>
          <w:color w:val="000000"/>
          <w:sz w:val="22"/>
          <w:szCs w:val="22"/>
        </w:rPr>
        <w:t>, as directed by HOD Learning Support</w:t>
      </w:r>
    </w:p>
    <w:p w14:paraId="5C93036F" w14:textId="4C7F0B28" w:rsidR="00C16F11" w:rsidRDefault="00E54247" w:rsidP="00C16F11">
      <w:pPr>
        <w:numPr>
          <w:ilvl w:val="0"/>
          <w:numId w:val="4"/>
        </w:numPr>
        <w:spacing w:after="0" w:line="240" w:lineRule="auto"/>
        <w:textAlignment w:val="baseline"/>
        <w:rPr>
          <w:rFonts w:ascii="Calibri" w:eastAsia="Times New Roman" w:hAnsi="Calibri" w:cs="Times New Roman"/>
          <w:color w:val="000000"/>
        </w:rPr>
      </w:pPr>
      <w:r>
        <w:rPr>
          <w:rFonts w:ascii="Calibri" w:eastAsia="Times New Roman" w:hAnsi="Calibri" w:cs="Times New Roman"/>
          <w:color w:val="000000"/>
        </w:rPr>
        <w:t xml:space="preserve">Work in conjunction with the </w:t>
      </w:r>
      <w:r w:rsidR="00FE1481">
        <w:rPr>
          <w:rFonts w:ascii="Calibri" w:hAnsi="Calibri" w:cs="Calibri"/>
          <w:color w:val="000000"/>
        </w:rPr>
        <w:t>HOD</w:t>
      </w:r>
      <w:r>
        <w:rPr>
          <w:rFonts w:ascii="Calibri" w:hAnsi="Calibri" w:cs="Calibri"/>
          <w:color w:val="000000"/>
        </w:rPr>
        <w:t xml:space="preserve"> Learning Support to </w:t>
      </w:r>
      <w:r>
        <w:rPr>
          <w:rFonts w:ascii="Calibri" w:eastAsia="Times New Roman" w:hAnsi="Calibri" w:cs="Times New Roman"/>
          <w:color w:val="000000"/>
        </w:rPr>
        <w:t>c</w:t>
      </w:r>
      <w:r w:rsidR="00C356E9">
        <w:rPr>
          <w:rFonts w:ascii="Calibri" w:eastAsia="Times New Roman" w:hAnsi="Calibri" w:cs="Times New Roman"/>
          <w:color w:val="000000"/>
        </w:rPr>
        <w:t xml:space="preserve">o-ordinate </w:t>
      </w:r>
      <w:r w:rsidR="00FE4B07">
        <w:rPr>
          <w:rFonts w:ascii="Calibri" w:eastAsia="Times New Roman" w:hAnsi="Calibri" w:cs="Times New Roman"/>
          <w:color w:val="000000"/>
        </w:rPr>
        <w:t xml:space="preserve">the allocation of </w:t>
      </w:r>
      <w:r w:rsidR="00C356E9">
        <w:rPr>
          <w:rFonts w:ascii="Calibri" w:eastAsia="Times New Roman" w:hAnsi="Calibri" w:cs="Times New Roman"/>
          <w:color w:val="000000"/>
        </w:rPr>
        <w:t>reader/writers for school assessments</w:t>
      </w:r>
      <w:r w:rsidR="005A4803">
        <w:rPr>
          <w:rFonts w:ascii="Calibri" w:eastAsia="Times New Roman" w:hAnsi="Calibri" w:cs="Times New Roman"/>
          <w:color w:val="000000"/>
        </w:rPr>
        <w:t>.</w:t>
      </w:r>
    </w:p>
    <w:p w14:paraId="4A061B0E" w14:textId="1FEEBD82" w:rsidR="00561222" w:rsidRPr="008B1E3E" w:rsidRDefault="005A4803" w:rsidP="00C16F11">
      <w:pPr>
        <w:numPr>
          <w:ilvl w:val="0"/>
          <w:numId w:val="4"/>
        </w:numPr>
        <w:spacing w:after="0" w:line="240" w:lineRule="auto"/>
        <w:textAlignment w:val="baseline"/>
        <w:rPr>
          <w:rFonts w:ascii="Calibri" w:eastAsia="Times New Roman" w:hAnsi="Calibri" w:cs="Times New Roman"/>
          <w:color w:val="000000"/>
        </w:rPr>
      </w:pPr>
      <w:r>
        <w:rPr>
          <w:rFonts w:ascii="Calibri" w:eastAsia="Times New Roman" w:hAnsi="Calibri" w:cs="Times New Roman"/>
          <w:color w:val="000000"/>
        </w:rPr>
        <w:t>W</w:t>
      </w:r>
      <w:r w:rsidR="00561222">
        <w:rPr>
          <w:rFonts w:ascii="Calibri" w:eastAsia="Times New Roman" w:hAnsi="Calibri" w:cs="Times New Roman"/>
          <w:color w:val="000000"/>
        </w:rPr>
        <w:t>or</w:t>
      </w:r>
      <w:r w:rsidR="00FE4B07">
        <w:rPr>
          <w:rFonts w:ascii="Calibri" w:eastAsia="Times New Roman" w:hAnsi="Calibri" w:cs="Times New Roman"/>
          <w:color w:val="000000"/>
        </w:rPr>
        <w:t>k</w:t>
      </w:r>
      <w:r w:rsidR="00561222">
        <w:rPr>
          <w:rFonts w:ascii="Calibri" w:eastAsia="Times New Roman" w:hAnsi="Calibri" w:cs="Times New Roman"/>
          <w:color w:val="000000"/>
        </w:rPr>
        <w:t xml:space="preserve"> in conjunction with the </w:t>
      </w:r>
      <w:r w:rsidR="00FE1481">
        <w:rPr>
          <w:rFonts w:ascii="Calibri" w:hAnsi="Calibri" w:cs="Calibri"/>
          <w:color w:val="000000"/>
        </w:rPr>
        <w:t>HOD</w:t>
      </w:r>
      <w:r w:rsidR="00E54247">
        <w:rPr>
          <w:rFonts w:ascii="Calibri" w:hAnsi="Calibri" w:cs="Calibri"/>
          <w:color w:val="000000"/>
        </w:rPr>
        <w:t xml:space="preserve"> Learning Support </w:t>
      </w:r>
      <w:r w:rsidR="00561222">
        <w:rPr>
          <w:rFonts w:ascii="Calibri" w:eastAsia="Times New Roman" w:hAnsi="Calibri" w:cs="Times New Roman"/>
          <w:color w:val="000000"/>
        </w:rPr>
        <w:t xml:space="preserve">to </w:t>
      </w:r>
      <w:r w:rsidR="00FE4B07">
        <w:rPr>
          <w:rFonts w:ascii="Calibri" w:eastAsia="Times New Roman" w:hAnsi="Calibri" w:cs="Times New Roman"/>
          <w:color w:val="000000"/>
        </w:rPr>
        <w:t>support staff professional development on the needs of diverse learners</w:t>
      </w:r>
      <w:r>
        <w:rPr>
          <w:rFonts w:ascii="Calibri" w:eastAsia="Times New Roman" w:hAnsi="Calibri" w:cs="Times New Roman"/>
          <w:color w:val="000000"/>
        </w:rPr>
        <w:t>.</w:t>
      </w:r>
    </w:p>
    <w:p w14:paraId="0EF79351" w14:textId="7373E616" w:rsidR="00C16F11" w:rsidRPr="00E54247" w:rsidRDefault="005A4803" w:rsidP="00C16F11">
      <w:pPr>
        <w:numPr>
          <w:ilvl w:val="0"/>
          <w:numId w:val="4"/>
        </w:numPr>
        <w:spacing w:after="0" w:line="240" w:lineRule="auto"/>
        <w:textAlignment w:val="baseline"/>
        <w:rPr>
          <w:rFonts w:ascii="Calibri" w:eastAsia="Times New Roman" w:hAnsi="Calibri" w:cs="Times New Roman"/>
          <w:color w:val="000000"/>
        </w:rPr>
      </w:pPr>
      <w:r>
        <w:rPr>
          <w:rFonts w:ascii="Calibri" w:eastAsia="Times New Roman" w:hAnsi="Calibri" w:cs="Times New Roman"/>
          <w:color w:val="000000"/>
        </w:rPr>
        <w:t>A</w:t>
      </w:r>
      <w:r w:rsidR="00C16F11" w:rsidRPr="008B1E3E">
        <w:rPr>
          <w:rFonts w:ascii="Calibri" w:eastAsia="Times New Roman" w:hAnsi="Calibri" w:cs="Times New Roman"/>
          <w:color w:val="000000"/>
        </w:rPr>
        <w:t xml:space="preserve">ssist with other administrative duties as required by the </w:t>
      </w:r>
      <w:r w:rsidR="00FE1481">
        <w:rPr>
          <w:rFonts w:ascii="Calibri" w:hAnsi="Calibri" w:cs="Calibri"/>
          <w:color w:val="000000"/>
        </w:rPr>
        <w:t xml:space="preserve">HOD </w:t>
      </w:r>
      <w:r w:rsidR="00E54247">
        <w:rPr>
          <w:rFonts w:ascii="Calibri" w:hAnsi="Calibri" w:cs="Calibri"/>
          <w:color w:val="000000"/>
        </w:rPr>
        <w:t>Learning Support.</w:t>
      </w:r>
    </w:p>
    <w:p w14:paraId="46A411AD" w14:textId="77777777" w:rsidR="00E54247" w:rsidRDefault="00E54247" w:rsidP="00E54247">
      <w:pPr>
        <w:spacing w:after="0" w:line="240" w:lineRule="auto"/>
        <w:textAlignment w:val="baseline"/>
        <w:rPr>
          <w:rFonts w:ascii="Calibri" w:hAnsi="Calibri" w:cs="Calibri"/>
          <w:color w:val="000000"/>
        </w:rPr>
      </w:pPr>
    </w:p>
    <w:p w14:paraId="00C00FF3" w14:textId="77777777" w:rsidR="00E54247" w:rsidRDefault="00E54247" w:rsidP="00E54247">
      <w:pPr>
        <w:spacing w:after="0" w:line="240" w:lineRule="auto"/>
        <w:textAlignment w:val="baseline"/>
        <w:rPr>
          <w:rFonts w:ascii="Calibri" w:eastAsia="Times New Roman" w:hAnsi="Calibri" w:cs="Times New Roman"/>
          <w:color w:val="000000"/>
        </w:rPr>
      </w:pPr>
    </w:p>
    <w:p w14:paraId="4B611F0D" w14:textId="2E37F104" w:rsidR="006124B5" w:rsidRDefault="006124B5" w:rsidP="006124B5">
      <w:pPr>
        <w:spacing w:after="0" w:line="240" w:lineRule="auto"/>
        <w:textAlignment w:val="baseline"/>
        <w:rPr>
          <w:rFonts w:ascii="Calibri" w:eastAsia="Times New Roman" w:hAnsi="Calibri" w:cs="Times New Roman"/>
          <w:color w:val="000000"/>
        </w:rPr>
      </w:pPr>
    </w:p>
    <w:p w14:paraId="28D10779" w14:textId="77777777" w:rsidR="00FE1481" w:rsidRDefault="00FE1481" w:rsidP="006124B5">
      <w:pPr>
        <w:spacing w:after="0" w:line="240" w:lineRule="auto"/>
        <w:textAlignment w:val="baseline"/>
        <w:rPr>
          <w:rFonts w:ascii="Calibri" w:eastAsia="Times New Roman" w:hAnsi="Calibri" w:cs="Times New Roman"/>
          <w:color w:val="000000"/>
        </w:rPr>
      </w:pPr>
    </w:p>
    <w:p w14:paraId="21A56393" w14:textId="77777777" w:rsidR="00FE1481" w:rsidRPr="008B1E3E" w:rsidRDefault="00FE1481" w:rsidP="006124B5">
      <w:pPr>
        <w:spacing w:after="0" w:line="240" w:lineRule="auto"/>
        <w:textAlignment w:val="baseline"/>
        <w:rPr>
          <w:rFonts w:ascii="Calibri" w:eastAsia="Times New Roman" w:hAnsi="Calibri" w:cs="Times New Roman"/>
          <w:color w:val="000000"/>
        </w:rPr>
      </w:pPr>
    </w:p>
    <w:p w14:paraId="79EB8D27" w14:textId="77777777" w:rsidR="00C16F11" w:rsidRPr="00C16F11" w:rsidRDefault="00C16F11" w:rsidP="00C16F11">
      <w:pPr>
        <w:pStyle w:val="NormalWeb"/>
        <w:spacing w:before="0" w:beforeAutospacing="0" w:after="0" w:afterAutospacing="0"/>
        <w:ind w:left="360"/>
        <w:rPr>
          <w:sz w:val="22"/>
          <w:szCs w:val="22"/>
        </w:rPr>
      </w:pPr>
    </w:p>
    <w:p w14:paraId="31F3670A" w14:textId="69F7AB0E" w:rsidR="00561222" w:rsidRDefault="00820651" w:rsidP="008B1E3E">
      <w:pPr>
        <w:spacing w:after="0" w:line="240" w:lineRule="auto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lastRenderedPageBreak/>
        <w:t>Teaching duties</w:t>
      </w:r>
      <w:r w:rsidR="00561222">
        <w:rPr>
          <w:rFonts w:eastAsia="Times New Roman" w:cstheme="minorHAnsi"/>
          <w:b/>
          <w:bCs/>
        </w:rPr>
        <w:t xml:space="preserve">: </w:t>
      </w:r>
    </w:p>
    <w:p w14:paraId="73C3CAA8" w14:textId="5C2234CF" w:rsidR="00561222" w:rsidRDefault="005A4803" w:rsidP="00561222">
      <w:pPr>
        <w:pStyle w:val="ListParagraph"/>
        <w:numPr>
          <w:ilvl w:val="0"/>
          <w:numId w:val="5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T</w:t>
      </w:r>
      <w:r w:rsidR="00561222" w:rsidRPr="00561222">
        <w:rPr>
          <w:rFonts w:eastAsia="Times New Roman" w:cstheme="minorHAnsi"/>
        </w:rPr>
        <w:t xml:space="preserve">eaching </w:t>
      </w:r>
      <w:r w:rsidR="00E54247">
        <w:rPr>
          <w:rFonts w:eastAsia="Times New Roman" w:cstheme="minorHAnsi"/>
        </w:rPr>
        <w:t>up to two</w:t>
      </w:r>
      <w:r w:rsidR="00561222">
        <w:rPr>
          <w:rFonts w:eastAsia="Times New Roman" w:cstheme="minorHAnsi"/>
        </w:rPr>
        <w:t xml:space="preserve"> Year 9 Learning Support class (</w:t>
      </w:r>
      <w:r w:rsidR="00E54247">
        <w:rPr>
          <w:rFonts w:eastAsia="Times New Roman" w:cstheme="minorHAnsi"/>
        </w:rPr>
        <w:t xml:space="preserve">up to 8 </w:t>
      </w:r>
      <w:r w:rsidR="00561222">
        <w:rPr>
          <w:rFonts w:eastAsia="Times New Roman" w:cstheme="minorHAnsi"/>
        </w:rPr>
        <w:t xml:space="preserve">periods) and </w:t>
      </w:r>
      <w:r w:rsidR="00EF311B">
        <w:rPr>
          <w:rFonts w:eastAsia="Times New Roman" w:cstheme="minorHAnsi"/>
        </w:rPr>
        <w:t>3</w:t>
      </w:r>
      <w:r w:rsidR="00561222">
        <w:rPr>
          <w:rFonts w:eastAsia="Times New Roman" w:cstheme="minorHAnsi"/>
        </w:rPr>
        <w:t xml:space="preserve"> lines (</w:t>
      </w:r>
      <w:r w:rsidR="00820651">
        <w:rPr>
          <w:rFonts w:eastAsia="Times New Roman" w:cstheme="minorHAnsi"/>
        </w:rPr>
        <w:t xml:space="preserve">up to </w:t>
      </w:r>
      <w:r w:rsidR="00EF311B">
        <w:rPr>
          <w:rFonts w:eastAsia="Times New Roman" w:cstheme="minorHAnsi"/>
        </w:rPr>
        <w:t>9</w:t>
      </w:r>
      <w:r w:rsidR="00561222">
        <w:rPr>
          <w:rFonts w:eastAsia="Times New Roman" w:cstheme="minorHAnsi"/>
        </w:rPr>
        <w:t xml:space="preserve"> periods) in Opportunity room</w:t>
      </w:r>
      <w:r>
        <w:rPr>
          <w:rFonts w:eastAsia="Times New Roman" w:cstheme="minorHAnsi"/>
        </w:rPr>
        <w:t>.</w:t>
      </w:r>
      <w:r w:rsidR="00561222">
        <w:rPr>
          <w:rFonts w:eastAsia="Times New Roman" w:cstheme="minorHAnsi"/>
        </w:rPr>
        <w:t xml:space="preserve"> </w:t>
      </w:r>
    </w:p>
    <w:p w14:paraId="391518B5" w14:textId="1B62A699" w:rsidR="00E54247" w:rsidRDefault="00EF311B" w:rsidP="00561222">
      <w:pPr>
        <w:pStyle w:val="ListParagraph"/>
        <w:numPr>
          <w:ilvl w:val="0"/>
          <w:numId w:val="5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Learning Support Hours in addition to teaching periods as decided by HOD Learning Support</w:t>
      </w:r>
    </w:p>
    <w:p w14:paraId="512F2CFF" w14:textId="3BFEB22A" w:rsidR="00820651" w:rsidRDefault="00820651" w:rsidP="00561222">
      <w:pPr>
        <w:pStyle w:val="ListParagraph"/>
        <w:numPr>
          <w:ilvl w:val="0"/>
          <w:numId w:val="5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There may also be some specialist ORS teacher hours.  Final decision will be made by the </w:t>
      </w:r>
      <w:r w:rsidR="00E54247">
        <w:rPr>
          <w:rFonts w:eastAsia="Times New Roman" w:cstheme="minorHAnsi"/>
        </w:rPr>
        <w:t xml:space="preserve">Assistant Principal Student Support. </w:t>
      </w:r>
    </w:p>
    <w:p w14:paraId="664E0B15" w14:textId="17AA19B9" w:rsidR="00561222" w:rsidRPr="00561222" w:rsidRDefault="00561222" w:rsidP="00561222">
      <w:pPr>
        <w:spacing w:after="0" w:line="240" w:lineRule="auto"/>
        <w:rPr>
          <w:rFonts w:eastAsia="Times New Roman" w:cstheme="minorHAnsi"/>
        </w:rPr>
      </w:pPr>
    </w:p>
    <w:p w14:paraId="063D4939" w14:textId="77777777" w:rsidR="008B1E3E" w:rsidRPr="008B1E3E" w:rsidRDefault="008B1E3E" w:rsidP="008B1E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B1E3E">
        <w:rPr>
          <w:rFonts w:ascii="Calibri" w:eastAsia="Times New Roman" w:hAnsi="Calibri" w:cs="Times New Roman"/>
          <w:color w:val="000000"/>
        </w:rPr>
        <w:t>     </w:t>
      </w:r>
      <w:r w:rsidRPr="008B1E3E">
        <w:rPr>
          <w:rFonts w:ascii="Calibri" w:eastAsia="Times New Roman" w:hAnsi="Calibri" w:cs="Times New Roman"/>
          <w:color w:val="000000"/>
        </w:rPr>
        <w:tab/>
      </w:r>
    </w:p>
    <w:p w14:paraId="134F3137" w14:textId="77777777" w:rsidR="00A94A16" w:rsidRDefault="00A94A16"/>
    <w:p w14:paraId="601FCEF0" w14:textId="77777777" w:rsidR="008B1E3E" w:rsidRDefault="008B1E3E"/>
    <w:sectPr w:rsidR="008B1E3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3B06A9"/>
    <w:multiLevelType w:val="multilevel"/>
    <w:tmpl w:val="588C6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FF1504"/>
    <w:multiLevelType w:val="hybridMultilevel"/>
    <w:tmpl w:val="021E957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9F3A11"/>
    <w:multiLevelType w:val="hybridMultilevel"/>
    <w:tmpl w:val="B17EC1D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E24912"/>
    <w:multiLevelType w:val="hybridMultilevel"/>
    <w:tmpl w:val="06122C10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DE1EAFB8">
      <w:numFmt w:val="bullet"/>
      <w:lvlText w:val="-"/>
      <w:lvlJc w:val="left"/>
      <w:pPr>
        <w:ind w:left="1800" w:hanging="360"/>
      </w:pPr>
      <w:rPr>
        <w:rFonts w:ascii="Calibri" w:eastAsia="Times New Roman" w:hAnsi="Calibri" w:cs="Calibri" w:hint="default"/>
        <w:color w:val="000000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FB5046D"/>
    <w:multiLevelType w:val="multilevel"/>
    <w:tmpl w:val="0FCAF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74280166">
    <w:abstractNumId w:val="4"/>
  </w:num>
  <w:num w:numId="2" w16cid:durableId="154491522">
    <w:abstractNumId w:val="0"/>
  </w:num>
  <w:num w:numId="3" w16cid:durableId="1741053943">
    <w:abstractNumId w:val="3"/>
  </w:num>
  <w:num w:numId="4" w16cid:durableId="1708406361">
    <w:abstractNumId w:val="1"/>
  </w:num>
  <w:num w:numId="5" w16cid:durableId="20206957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1E3E"/>
    <w:rsid w:val="001D7EAF"/>
    <w:rsid w:val="0020517B"/>
    <w:rsid w:val="00293220"/>
    <w:rsid w:val="004849BD"/>
    <w:rsid w:val="004B6B95"/>
    <w:rsid w:val="004F295B"/>
    <w:rsid w:val="005462D3"/>
    <w:rsid w:val="00561222"/>
    <w:rsid w:val="005A4803"/>
    <w:rsid w:val="006124B5"/>
    <w:rsid w:val="0065416A"/>
    <w:rsid w:val="00693510"/>
    <w:rsid w:val="008161DA"/>
    <w:rsid w:val="00820651"/>
    <w:rsid w:val="00831AA2"/>
    <w:rsid w:val="00832C65"/>
    <w:rsid w:val="008A2D3D"/>
    <w:rsid w:val="008B1E3E"/>
    <w:rsid w:val="008C3CC8"/>
    <w:rsid w:val="009006C9"/>
    <w:rsid w:val="00A15C2B"/>
    <w:rsid w:val="00A94A16"/>
    <w:rsid w:val="00B0606F"/>
    <w:rsid w:val="00BB0776"/>
    <w:rsid w:val="00BB74AC"/>
    <w:rsid w:val="00BE4782"/>
    <w:rsid w:val="00C13761"/>
    <w:rsid w:val="00C16F11"/>
    <w:rsid w:val="00C356E9"/>
    <w:rsid w:val="00C8441A"/>
    <w:rsid w:val="00CA5117"/>
    <w:rsid w:val="00CB27F8"/>
    <w:rsid w:val="00D02E83"/>
    <w:rsid w:val="00DA7F3B"/>
    <w:rsid w:val="00DF7139"/>
    <w:rsid w:val="00E235CA"/>
    <w:rsid w:val="00E54247"/>
    <w:rsid w:val="00EF311B"/>
    <w:rsid w:val="00FA7F9E"/>
    <w:rsid w:val="00FE1481"/>
    <w:rsid w:val="00FE4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36BF86"/>
  <w15:chartTrackingRefBased/>
  <w15:docId w15:val="{492F6CFD-6C88-4A2D-970C-C051DCCB1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NZ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B1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8B1E3E"/>
  </w:style>
  <w:style w:type="paragraph" w:styleId="BalloonText">
    <w:name w:val="Balloon Text"/>
    <w:basedOn w:val="Normal"/>
    <w:link w:val="BalloonTextChar"/>
    <w:uiPriority w:val="99"/>
    <w:semiHidden/>
    <w:unhideWhenUsed/>
    <w:rsid w:val="009006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06C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612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593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365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Cashmere High School</Company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Wilson</dc:creator>
  <cp:keywords/>
  <dc:description/>
  <cp:lastModifiedBy>Emily Palamountain</cp:lastModifiedBy>
  <cp:revision>3</cp:revision>
  <cp:lastPrinted>2025-06-10T20:00:00Z</cp:lastPrinted>
  <dcterms:created xsi:type="dcterms:W3CDTF">2026-10-20T20:36:00Z</dcterms:created>
  <dcterms:modified xsi:type="dcterms:W3CDTF">2026-10-22T01:13:00Z</dcterms:modified>
</cp:coreProperties>
</file>